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877454371"/>
        <w:docPartObj>
          <w:docPartGallery w:val="Cover Pages"/>
          <w:docPartUnique/>
        </w:docPartObj>
      </w:sdtPr>
      <w:sdtContent>
        <w:p w:rsidR="0098028F" w:rsidRDefault="0098028F" w:rsidP="00F059FC">
          <w:pPr>
            <w:jc w:val="both"/>
          </w:pPr>
          <w:r>
            <w:rPr>
              <w:noProof/>
              <w:lang w:eastAsia="en-US"/>
            </w:rPr>
            <mc:AlternateContent>
              <mc:Choice Requires="wps">
                <w:drawing>
                  <wp:anchor distT="0" distB="0" distL="114300" distR="114300" simplePos="0" relativeHeight="251659264" behindDoc="0" locked="0" layoutInCell="1" allowOverlap="1" wp14:anchorId="36AC9782" wp14:editId="163D19AA">
                    <wp:simplePos x="0" y="0"/>
                    <wp:positionH relativeFrom="page">
                      <wp:posOffset>129396</wp:posOffset>
                    </wp:positionH>
                    <wp:positionV relativeFrom="margin">
                      <wp:posOffset>-715992</wp:posOffset>
                    </wp:positionV>
                    <wp:extent cx="5414154" cy="9653270"/>
                    <wp:effectExtent l="0" t="0" r="0" b="2540"/>
                    <wp:wrapNone/>
                    <wp:docPr id="47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14154" cy="9653270"/>
                            </a:xfrm>
                            <a:prstGeom prst="rect">
                              <a:avLst/>
                            </a:prstGeom>
                            <a:solidFill>
                              <a:schemeClr val="accent1">
                                <a:alpha val="90000"/>
                              </a:schemeClr>
                            </a:solidFill>
                            <a:ln>
                              <a:noFill/>
                            </a:ln>
                            <a:extLst/>
                          </wps:spPr>
                          <wps:txbx>
                            <w:txbxContent>
                              <w:sdt>
                                <w:sdtPr>
                                  <w:rPr>
                                    <w:color w:val="FFFFFF" w:themeColor="background1"/>
                                  </w:rPr>
                                  <w:alias w:val="Title"/>
                                  <w:id w:val="-1275550102"/>
                                  <w:dataBinding w:prefixMappings="xmlns:ns0='http://schemas.openxmlformats.org/package/2006/metadata/core-properties' xmlns:ns1='http://purl.org/dc/elements/1.1/'" w:xpath="/ns0:coreProperties[1]/ns1:title[1]" w:storeItemID="{6C3C8BC8-F283-45AE-878A-BAB7291924A1}"/>
                                  <w:text/>
                                </w:sdtPr>
                                <w:sdtContent>
                                  <w:p w:rsidR="00944643" w:rsidRPr="005B4C6F" w:rsidRDefault="00944643" w:rsidP="0098028F">
                                    <w:pPr>
                                      <w:pStyle w:val="Title"/>
                                      <w:jc w:val="right"/>
                                      <w:rPr>
                                        <w:caps/>
                                        <w:color w:val="FFFFFF" w:themeColor="background1"/>
                                        <w:sz w:val="80"/>
                                        <w:szCs w:val="80"/>
                                      </w:rPr>
                                    </w:pPr>
                                    <w:r w:rsidRPr="004C4012">
                                      <w:rPr>
                                        <w:color w:val="FFFFFF" w:themeColor="background1"/>
                                      </w:rPr>
                                      <w:t>St. Louis Metropolitan Police Department Body-Worn Camera Pilot Program</w:t>
                                    </w:r>
                                  </w:p>
                                </w:sdtContent>
                              </w:sdt>
                              <w:p w:rsidR="00944643" w:rsidRDefault="00944643" w:rsidP="0098028F">
                                <w:pPr>
                                  <w:spacing w:before="240"/>
                                  <w:ind w:left="720"/>
                                  <w:jc w:val="right"/>
                                  <w:rPr>
                                    <w:color w:val="FFFFFF" w:themeColor="background1"/>
                                  </w:rPr>
                                </w:pPr>
                              </w:p>
                              <w:sdt>
                                <w:sdtPr>
                                  <w:rPr>
                                    <w:color w:val="FFFFFF" w:themeColor="background1"/>
                                    <w:sz w:val="21"/>
                                    <w:szCs w:val="21"/>
                                  </w:rPr>
                                  <w:alias w:val="Abstract"/>
                                  <w:id w:val="-1812170092"/>
                                  <w:showingPlcHdr/>
                                  <w:dataBinding w:prefixMappings="xmlns:ns0='http://schemas.microsoft.com/office/2006/coverPageProps'" w:xpath="/ns0:CoverPageProperties[1]/ns0:Abstract[1]" w:storeItemID="{55AF091B-3C7A-41E3-B477-F2FDAA23CFDA}"/>
                                  <w:text/>
                                </w:sdtPr>
                                <w:sdtContent>
                                  <w:p w:rsidR="00944643" w:rsidRDefault="00944643" w:rsidP="0098028F">
                                    <w:pPr>
                                      <w:spacing w:before="240"/>
                                      <w:ind w:left="1008"/>
                                      <w:jc w:val="right"/>
                                      <w:rPr>
                                        <w:color w:val="FFFFFF" w:themeColor="background1"/>
                                      </w:rPr>
                                    </w:pPr>
                                    <w:r>
                                      <w:rPr>
                                        <w:color w:val="FFFFFF" w:themeColor="background1"/>
                                        <w:sz w:val="21"/>
                                        <w:szCs w:val="21"/>
                                      </w:rPr>
                                      <w:t xml:space="preserve">     </w:t>
                                    </w:r>
                                  </w:p>
                                </w:sdtContent>
                              </w:sdt>
                            </w:txbxContent>
                          </wps:txbx>
                          <wps:bodyPr rot="0" vert="horz" wrap="square" lIns="274320" tIns="914400" rIns="274320" bIns="45720" anchor="ctr" anchorCtr="0" upright="1">
                            <a:noAutofit/>
                          </wps:bodyPr>
                        </wps:wsp>
                      </a:graphicData>
                    </a:graphic>
                    <wp14:sizeRelH relativeFrom="page">
                      <wp14:pctWidth>0</wp14:pctWidth>
                    </wp14:sizeRelH>
                    <wp14:sizeRelV relativeFrom="page">
                      <wp14:pctHeight>96000</wp14:pctHeight>
                    </wp14:sizeRelV>
                  </wp:anchor>
                </w:drawing>
              </mc:Choice>
              <mc:Fallback>
                <w:pict>
                  <v:rect w14:anchorId="36AC9782" id="Rectangle 16" o:spid="_x0000_s1026" style="position:absolute;left:0;text-align:left;margin-left:10.2pt;margin-top:-56.4pt;width:426.3pt;height:760.1pt;z-index:251659264;visibility:visible;mso-wrap-style:square;mso-width-percent:0;mso-height-percent:960;mso-wrap-distance-left:9pt;mso-wrap-distance-top:0;mso-wrap-distance-right:9pt;mso-wrap-distance-bottom:0;mso-position-horizontal:absolute;mso-position-horizontal-relative:page;mso-position-vertical:absolute;mso-position-vertical-relative:margin;mso-width-percent:0;mso-height-percent:96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" fillcolor="#e48312 [3204]" stroked="f">
                    <v:fill opacity="59110f"/>
                    <v:path arrowok="t"/>
                    <v:textbox inset="21.6pt,1in,21.6pt">
                      <w:txbxContent>
                        <w:sdt>
                          <w:sdtPr>
                            <w:rPr>
                              <w:color w:val="FFFFFF" w:themeColor="background1"/>
                            </w:rPr>
                            <w:alias w:val="Title"/>
                            <w:id w:val="-1275550102"/>
                            <w:dataBinding w:prefixMappings="xmlns:ns0='http://schemas.openxmlformats.org/package/2006/metadata/core-properties' xmlns:ns1='http://purl.org/dc/elements/1.1/'" w:xpath="/ns0:coreProperties[1]/ns1:title[1]" w:storeItemID="{6C3C8BC8-F283-45AE-878A-BAB7291924A1}"/>
                            <w:text/>
                          </w:sdtPr>
                          <w:sdtContent>
                            <w:p w:rsidR="00944643" w:rsidRPr="005B4C6F" w:rsidRDefault="00944643" w:rsidP="0098028F">
                              <w:pPr>
                                <w:pStyle w:val="Title"/>
                                <w:jc w:val="right"/>
                                <w:rPr>
                                  <w:caps/>
                                  <w:color w:val="FFFFFF" w:themeColor="background1"/>
                                  <w:sz w:val="80"/>
                                  <w:szCs w:val="80"/>
                                </w:rPr>
                              </w:pPr>
                              <w:r w:rsidRPr="004C4012">
                                <w:rPr>
                                  <w:color w:val="FFFFFF" w:themeColor="background1"/>
                                </w:rPr>
                                <w:t>St. Louis Metropolitan Police Department Body-Worn Camera Pilot Program</w:t>
                              </w:r>
                            </w:p>
                          </w:sdtContent>
                        </w:sdt>
                        <w:p w:rsidR="00944643" w:rsidRDefault="00944643" w:rsidP="0098028F">
                          <w:pPr>
                            <w:spacing w:before="240"/>
                            <w:ind w:left="720"/>
                            <w:jc w:val="right"/>
                            <w:rPr>
                              <w:color w:val="FFFFFF" w:themeColor="background1"/>
                            </w:rPr>
                          </w:pPr>
                        </w:p>
                        <w:sdt>
                          <w:sdtPr>
                            <w:rPr>
                              <w:color w:val="FFFFFF" w:themeColor="background1"/>
                              <w:sz w:val="21"/>
                              <w:szCs w:val="21"/>
                            </w:rPr>
                            <w:alias w:val="Abstract"/>
                            <w:id w:val="-1812170092"/>
                            <w:showingPlcHdr/>
                            <w:dataBinding w:prefixMappings="xmlns:ns0='http://schemas.microsoft.com/office/2006/coverPageProps'" w:xpath="/ns0:CoverPageProperties[1]/ns0:Abstract[1]" w:storeItemID="{55AF091B-3C7A-41E3-B477-F2FDAA23CFDA}"/>
                            <w:text/>
                          </w:sdtPr>
                          <w:sdtContent>
                            <w:p w:rsidR="00944643" w:rsidRDefault="00944643" w:rsidP="0098028F">
                              <w:pPr>
                                <w:spacing w:before="240"/>
                                <w:ind w:left="1008"/>
                                <w:jc w:val="right"/>
                                <w:rPr>
                                  <w:color w:val="FFFFFF" w:themeColor="background1"/>
                                </w:rPr>
                              </w:pPr>
                              <w:r>
                                <w:rPr>
                                  <w:color w:val="FFFFFF" w:themeColor="background1"/>
                                  <w:sz w:val="21"/>
                                  <w:szCs w:val="21"/>
                                </w:rPr>
                                <w:t xml:space="preserve">     </w:t>
                              </w:r>
                            </w:p>
                          </w:sdtContent>
                        </w:sdt>
                      </w:txbxContent>
                    </v:textbox>
                    <w10:wrap anchorx="page" anchory="margin"/>
                  </v:rect>
                </w:pict>
              </mc:Fallback>
            </mc:AlternateContent>
          </w:r>
          <w:r>
            <w:rPr>
              <w:noProof/>
              <w:lang w:eastAsia="en-US"/>
            </w:rPr>
            <mc:AlternateContent>
              <mc:Choice Requires="wps">
                <w:drawing>
                  <wp:anchor distT="0" distB="0" distL="114300" distR="114300" simplePos="0" relativeHeight="251660288" behindDoc="0" locked="0" layoutInCell="1" allowOverlap="1" wp14:anchorId="410E5484" wp14:editId="5DCD29E9">
                    <wp:simplePos x="0" y="0"/>
                    <mc:AlternateContent>
                      <mc:Choice Requires="wp14">
                        <wp:positionH relativeFrom="page">
                          <wp14:pctPosHOffset>73000</wp14:pctPosHOffset>
                        </wp:positionH>
                      </mc:Choice>
                      <mc:Fallback>
                        <wp:positionH relativeFrom="page">
                          <wp:posOffset>5673725</wp:posOffset>
                        </wp:positionH>
                      </mc:Fallback>
                    </mc:AlternateContent>
                    <wp:positionV relativeFrom="page">
                      <wp:align>center</wp:align>
                    </wp:positionV>
                    <wp:extent cx="1880870" cy="9655810"/>
                    <wp:effectExtent l="0" t="0" r="5080" b="2540"/>
                    <wp:wrapNone/>
                    <wp:docPr id="472" name="Rectangle 4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581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rPr>
                                  <w:alias w:val="Subtitle"/>
                                  <w:id w:val="-505288762"/>
                                  <w:dataBinding w:prefixMappings="xmlns:ns0='http://schemas.openxmlformats.org/package/2006/metadata/core-properties' xmlns:ns1='http://purl.org/dc/elements/1.1/'" w:xpath="/ns0:coreProperties[1]/ns1:subject[1]" w:storeItemID="{6C3C8BC8-F283-45AE-878A-BAB7291924A1}"/>
                                  <w:text/>
                                </w:sdtPr>
                                <w:sdtContent>
                                  <w:p w:rsidR="00944643" w:rsidRDefault="00944643" w:rsidP="0098028F">
                                    <w:pPr>
                                      <w:pStyle w:val="Subtitle"/>
                                      <w:rPr>
                                        <w:color w:val="FFFFFF" w:themeColor="background1"/>
                                      </w:rPr>
                                    </w:pPr>
                                    <w:r w:rsidRPr="006702D6">
                                      <w:rPr>
                                        <w:color w:val="FFFFFF" w:themeColor="background1"/>
                                      </w:rPr>
                                      <w:t>Final Report</w:t>
                                    </w:r>
                                  </w:p>
                                </w:sdtContent>
                              </w:sdt>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w14:anchorId="410E5484" id="Rectangle 472" o:spid="_x0000_s1027" style="position:absolute;left:0;text-align:left;margin-left:0;margin-top:0;width:148.1pt;height:760.3pt;z-index:251660288;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" fillcolor="#637052 [3215]" stroked="f" strokeweight="1pt">
                    <v:path arrowok="t"/>
                    <v:textbox inset="14.4pt,,14.4pt">
                      <w:txbxContent>
                        <w:sdt>
                          <w:sdtPr>
                            <w:rPr>
                              <w:color w:val="FFFFFF" w:themeColor="background1"/>
                            </w:rPr>
                            <w:alias w:val="Subtitle"/>
                            <w:id w:val="-505288762"/>
                            <w:dataBinding w:prefixMappings="xmlns:ns0='http://schemas.openxmlformats.org/package/2006/metadata/core-properties' xmlns:ns1='http://purl.org/dc/elements/1.1/'" w:xpath="/ns0:coreProperties[1]/ns1:subject[1]" w:storeItemID="{6C3C8BC8-F283-45AE-878A-BAB7291924A1}"/>
                            <w:text/>
                          </w:sdtPr>
                          <w:sdtContent>
                            <w:p w:rsidR="00944643" w:rsidRDefault="00944643" w:rsidP="0098028F">
                              <w:pPr>
                                <w:pStyle w:val="Subtitle"/>
                                <w:rPr>
                                  <w:color w:val="FFFFFF" w:themeColor="background1"/>
                                </w:rPr>
                              </w:pPr>
                              <w:r w:rsidRPr="006702D6">
                                <w:rPr>
                                  <w:color w:val="FFFFFF" w:themeColor="background1"/>
                                </w:rPr>
                                <w:t>Final Report</w:t>
                              </w:r>
                            </w:p>
                          </w:sdtContent>
                        </w:sdt>
                      </w:txbxContent>
                    </v:textbox>
                    <w10:wrap anchorx="page" anchory="page"/>
                  </v:rect>
                </w:pict>
              </mc:Fallback>
            </mc:AlternateContent>
          </w:r>
        </w:p>
        <w:p w:rsidR="0098028F" w:rsidRDefault="0098028F" w:rsidP="00F059FC">
          <w:pPr>
            <w:jc w:val="both"/>
          </w:pPr>
        </w:p>
        <w:p w:rsidR="0098028F" w:rsidRDefault="0098028F" w:rsidP="00F059FC">
          <w:pPr>
            <w:jc w:val="both"/>
            <w:rPr>
              <w:rFonts w:asciiTheme="majorHAnsi" w:eastAsiaTheme="majorEastAsia" w:hAnsiTheme="majorHAnsi" w:cstheme="majorBidi"/>
              <w:color w:val="000000" w:themeColor="text1"/>
              <w:sz w:val="56"/>
              <w:szCs w:val="56"/>
            </w:rPr>
          </w:pPr>
          <w:r>
            <w:br w:type="page"/>
          </w:r>
        </w:p>
      </w:sdtContent>
    </w:sdt>
    <w:sdt>
      <w:sdtPr>
        <w:rPr>
          <w:rFonts w:asciiTheme="minorHAnsi" w:eastAsiaTheme="minorEastAsia" w:hAnsiTheme="minorHAnsi" w:cstheme="minorBidi"/>
          <w:b w:val="0"/>
          <w:bCs w:val="0"/>
          <w:smallCaps w:val="0"/>
          <w:color w:val="auto"/>
          <w:sz w:val="22"/>
          <w:szCs w:val="22"/>
        </w:rPr>
        <w:id w:val="1231428658"/>
        <w:docPartObj>
          <w:docPartGallery w:val="Table of Contents"/>
          <w:docPartUnique/>
        </w:docPartObj>
      </w:sdtPr>
      <w:sdtEndPr>
        <w:rPr>
          <w:noProof/>
        </w:rPr>
      </w:sdtEndPr>
      <w:sdtContent>
        <w:p w:rsidR="0098028F" w:rsidRDefault="0098028F" w:rsidP="00F059FC">
          <w:pPr>
            <w:pStyle w:val="TOCHeading"/>
            <w:numPr>
              <w:ilvl w:val="0"/>
              <w:numId w:val="0"/>
            </w:numPr>
            <w:ind w:left="432" w:hanging="432"/>
            <w:jc w:val="both"/>
          </w:pPr>
          <w:r>
            <w:t>Contents</w:t>
          </w:r>
        </w:p>
        <w:p w:rsidR="002607BA" w:rsidRDefault="0098028F">
          <w:pPr>
            <w:pStyle w:val="TOC1"/>
            <w:tabs>
              <w:tab w:val="right" w:leader="dot" w:pos="9350"/>
            </w:tabs>
            <w:rPr>
              <w:noProof/>
              <w:lang w:eastAsia="en-US"/>
            </w:rPr>
          </w:pPr>
          <w:r>
            <w:fldChar w:fldCharType="begin"/>
          </w:r>
          <w:r>
            <w:instrText xml:space="preserve"> TOC \o "1-3" \h \z \u </w:instrText>
          </w:r>
          <w:r>
            <w:fldChar w:fldCharType="separate"/>
          </w:r>
          <w:hyperlink w:anchor="_Toc453578731" w:history="1">
            <w:r w:rsidR="002607BA" w:rsidRPr="001C0630">
              <w:rPr>
                <w:rStyle w:val="Hyperlink"/>
                <w:noProof/>
              </w:rPr>
              <w:t>Executive Summary</w:t>
            </w:r>
            <w:r w:rsidR="002607BA">
              <w:rPr>
                <w:noProof/>
                <w:webHidden/>
              </w:rPr>
              <w:tab/>
            </w:r>
            <w:r w:rsidR="002607BA">
              <w:rPr>
                <w:noProof/>
                <w:webHidden/>
              </w:rPr>
              <w:fldChar w:fldCharType="begin"/>
            </w:r>
            <w:r w:rsidR="002607BA">
              <w:rPr>
                <w:noProof/>
                <w:webHidden/>
              </w:rPr>
              <w:instrText xml:space="preserve"> PAGEREF _Toc453578731 \h </w:instrText>
            </w:r>
            <w:r w:rsidR="002607BA">
              <w:rPr>
                <w:noProof/>
                <w:webHidden/>
              </w:rPr>
            </w:r>
            <w:r w:rsidR="002607BA">
              <w:rPr>
                <w:noProof/>
                <w:webHidden/>
              </w:rPr>
              <w:fldChar w:fldCharType="separate"/>
            </w:r>
            <w:r w:rsidR="007D0EB9">
              <w:rPr>
                <w:noProof/>
                <w:webHidden/>
              </w:rPr>
              <w:t>2</w:t>
            </w:r>
            <w:r w:rsidR="002607BA">
              <w:rPr>
                <w:noProof/>
                <w:webHidden/>
              </w:rPr>
              <w:fldChar w:fldCharType="end"/>
            </w:r>
          </w:hyperlink>
        </w:p>
        <w:p w:rsidR="002607BA" w:rsidRDefault="00944643">
          <w:pPr>
            <w:pStyle w:val="TOC1"/>
            <w:tabs>
              <w:tab w:val="right" w:leader="dot" w:pos="9350"/>
            </w:tabs>
            <w:rPr>
              <w:noProof/>
              <w:lang w:eastAsia="en-US"/>
            </w:rPr>
          </w:pPr>
          <w:hyperlink w:anchor="_Toc453578732" w:history="1">
            <w:r w:rsidR="002607BA" w:rsidRPr="001C0630">
              <w:rPr>
                <w:rStyle w:val="Hyperlink"/>
                <w:noProof/>
              </w:rPr>
              <w:t>Introduction</w:t>
            </w:r>
            <w:r w:rsidR="002607BA">
              <w:rPr>
                <w:noProof/>
                <w:webHidden/>
              </w:rPr>
              <w:tab/>
            </w:r>
            <w:r w:rsidR="002607BA">
              <w:rPr>
                <w:noProof/>
                <w:webHidden/>
              </w:rPr>
              <w:fldChar w:fldCharType="begin"/>
            </w:r>
            <w:r w:rsidR="002607BA">
              <w:rPr>
                <w:noProof/>
                <w:webHidden/>
              </w:rPr>
              <w:instrText xml:space="preserve"> PAGEREF _Toc453578732 \h </w:instrText>
            </w:r>
            <w:r w:rsidR="002607BA">
              <w:rPr>
                <w:noProof/>
                <w:webHidden/>
              </w:rPr>
            </w:r>
            <w:r w:rsidR="002607BA">
              <w:rPr>
                <w:noProof/>
                <w:webHidden/>
              </w:rPr>
              <w:fldChar w:fldCharType="separate"/>
            </w:r>
            <w:r w:rsidR="007D0EB9">
              <w:rPr>
                <w:noProof/>
                <w:webHidden/>
              </w:rPr>
              <w:t>3</w:t>
            </w:r>
            <w:r w:rsidR="002607BA">
              <w:rPr>
                <w:noProof/>
                <w:webHidden/>
              </w:rPr>
              <w:fldChar w:fldCharType="end"/>
            </w:r>
          </w:hyperlink>
        </w:p>
        <w:p w:rsidR="002607BA" w:rsidRDefault="00944643">
          <w:pPr>
            <w:pStyle w:val="TOC1"/>
            <w:tabs>
              <w:tab w:val="right" w:leader="dot" w:pos="9350"/>
            </w:tabs>
            <w:rPr>
              <w:noProof/>
              <w:lang w:eastAsia="en-US"/>
            </w:rPr>
          </w:pPr>
          <w:hyperlink w:anchor="_Toc453578733" w:history="1">
            <w:r w:rsidR="002607BA" w:rsidRPr="001C0630">
              <w:rPr>
                <w:rStyle w:val="Hyperlink"/>
                <w:noProof/>
              </w:rPr>
              <w:t>Pilot Program</w:t>
            </w:r>
            <w:r w:rsidR="002607BA">
              <w:rPr>
                <w:noProof/>
                <w:webHidden/>
              </w:rPr>
              <w:tab/>
            </w:r>
            <w:r w:rsidR="002607BA">
              <w:rPr>
                <w:noProof/>
                <w:webHidden/>
              </w:rPr>
              <w:fldChar w:fldCharType="begin"/>
            </w:r>
            <w:r w:rsidR="002607BA">
              <w:rPr>
                <w:noProof/>
                <w:webHidden/>
              </w:rPr>
              <w:instrText xml:space="preserve"> PAGEREF _Toc453578733 \h </w:instrText>
            </w:r>
            <w:r w:rsidR="002607BA">
              <w:rPr>
                <w:noProof/>
                <w:webHidden/>
              </w:rPr>
            </w:r>
            <w:r w:rsidR="002607BA">
              <w:rPr>
                <w:noProof/>
                <w:webHidden/>
              </w:rPr>
              <w:fldChar w:fldCharType="separate"/>
            </w:r>
            <w:r w:rsidR="007D0EB9">
              <w:rPr>
                <w:noProof/>
                <w:webHidden/>
              </w:rPr>
              <w:t>4</w:t>
            </w:r>
            <w:r w:rsidR="002607BA">
              <w:rPr>
                <w:noProof/>
                <w:webHidden/>
              </w:rPr>
              <w:fldChar w:fldCharType="end"/>
            </w:r>
          </w:hyperlink>
        </w:p>
        <w:p w:rsidR="002607BA" w:rsidRDefault="00944643">
          <w:pPr>
            <w:pStyle w:val="TOC2"/>
            <w:tabs>
              <w:tab w:val="right" w:leader="dot" w:pos="9350"/>
            </w:tabs>
            <w:rPr>
              <w:noProof/>
              <w:lang w:eastAsia="en-US"/>
            </w:rPr>
          </w:pPr>
          <w:hyperlink w:anchor="_Toc453578734" w:history="1">
            <w:r w:rsidR="002607BA" w:rsidRPr="001C0630">
              <w:rPr>
                <w:rStyle w:val="Hyperlink"/>
                <w:noProof/>
              </w:rPr>
              <w:t>Pilot Program Design</w:t>
            </w:r>
            <w:r w:rsidR="002607BA">
              <w:rPr>
                <w:noProof/>
                <w:webHidden/>
              </w:rPr>
              <w:tab/>
            </w:r>
            <w:r w:rsidR="002607BA">
              <w:rPr>
                <w:noProof/>
                <w:webHidden/>
              </w:rPr>
              <w:fldChar w:fldCharType="begin"/>
            </w:r>
            <w:r w:rsidR="002607BA">
              <w:rPr>
                <w:noProof/>
                <w:webHidden/>
              </w:rPr>
              <w:instrText xml:space="preserve"> PAGEREF _Toc453578734 \h </w:instrText>
            </w:r>
            <w:r w:rsidR="002607BA">
              <w:rPr>
                <w:noProof/>
                <w:webHidden/>
              </w:rPr>
            </w:r>
            <w:r w:rsidR="002607BA">
              <w:rPr>
                <w:noProof/>
                <w:webHidden/>
              </w:rPr>
              <w:fldChar w:fldCharType="separate"/>
            </w:r>
            <w:r w:rsidR="007D0EB9">
              <w:rPr>
                <w:noProof/>
                <w:webHidden/>
              </w:rPr>
              <w:t>4</w:t>
            </w:r>
            <w:r w:rsidR="002607BA">
              <w:rPr>
                <w:noProof/>
                <w:webHidden/>
              </w:rPr>
              <w:fldChar w:fldCharType="end"/>
            </w:r>
          </w:hyperlink>
        </w:p>
        <w:p w:rsidR="002607BA" w:rsidRDefault="00944643">
          <w:pPr>
            <w:pStyle w:val="TOC2"/>
            <w:tabs>
              <w:tab w:val="right" w:leader="dot" w:pos="9350"/>
            </w:tabs>
            <w:rPr>
              <w:noProof/>
              <w:lang w:eastAsia="en-US"/>
            </w:rPr>
          </w:pPr>
          <w:hyperlink w:anchor="_Toc453578735" w:history="1">
            <w:r w:rsidR="002607BA" w:rsidRPr="001C0630">
              <w:rPr>
                <w:rStyle w:val="Hyperlink"/>
                <w:noProof/>
              </w:rPr>
              <w:t>Policy Development</w:t>
            </w:r>
            <w:r w:rsidR="002607BA">
              <w:rPr>
                <w:noProof/>
                <w:webHidden/>
              </w:rPr>
              <w:tab/>
            </w:r>
            <w:r w:rsidR="002607BA">
              <w:rPr>
                <w:noProof/>
                <w:webHidden/>
              </w:rPr>
              <w:fldChar w:fldCharType="begin"/>
            </w:r>
            <w:r w:rsidR="002607BA">
              <w:rPr>
                <w:noProof/>
                <w:webHidden/>
              </w:rPr>
              <w:instrText xml:space="preserve"> PAGEREF _Toc453578735 \h </w:instrText>
            </w:r>
            <w:r w:rsidR="002607BA">
              <w:rPr>
                <w:noProof/>
                <w:webHidden/>
              </w:rPr>
            </w:r>
            <w:r w:rsidR="002607BA">
              <w:rPr>
                <w:noProof/>
                <w:webHidden/>
              </w:rPr>
              <w:fldChar w:fldCharType="separate"/>
            </w:r>
            <w:r w:rsidR="007D0EB9">
              <w:rPr>
                <w:noProof/>
                <w:webHidden/>
              </w:rPr>
              <w:t>5</w:t>
            </w:r>
            <w:r w:rsidR="002607BA">
              <w:rPr>
                <w:noProof/>
                <w:webHidden/>
              </w:rPr>
              <w:fldChar w:fldCharType="end"/>
            </w:r>
          </w:hyperlink>
        </w:p>
        <w:p w:rsidR="002607BA" w:rsidRDefault="00944643">
          <w:pPr>
            <w:pStyle w:val="TOC2"/>
            <w:tabs>
              <w:tab w:val="right" w:leader="dot" w:pos="9350"/>
            </w:tabs>
            <w:rPr>
              <w:noProof/>
              <w:lang w:eastAsia="en-US"/>
            </w:rPr>
          </w:pPr>
          <w:hyperlink w:anchor="_Toc453578736" w:history="1">
            <w:r w:rsidR="002607BA" w:rsidRPr="001C0630">
              <w:rPr>
                <w:rStyle w:val="Hyperlink"/>
                <w:noProof/>
              </w:rPr>
              <w:t>BWC Technology</w:t>
            </w:r>
            <w:r w:rsidR="002607BA">
              <w:rPr>
                <w:noProof/>
                <w:webHidden/>
              </w:rPr>
              <w:tab/>
            </w:r>
            <w:r w:rsidR="002607BA">
              <w:rPr>
                <w:noProof/>
                <w:webHidden/>
              </w:rPr>
              <w:fldChar w:fldCharType="begin"/>
            </w:r>
            <w:r w:rsidR="002607BA">
              <w:rPr>
                <w:noProof/>
                <w:webHidden/>
              </w:rPr>
              <w:instrText xml:space="preserve"> PAGEREF _Toc453578736 \h </w:instrText>
            </w:r>
            <w:r w:rsidR="002607BA">
              <w:rPr>
                <w:noProof/>
                <w:webHidden/>
              </w:rPr>
            </w:r>
            <w:r w:rsidR="002607BA">
              <w:rPr>
                <w:noProof/>
                <w:webHidden/>
              </w:rPr>
              <w:fldChar w:fldCharType="separate"/>
            </w:r>
            <w:r w:rsidR="007D0EB9">
              <w:rPr>
                <w:noProof/>
                <w:webHidden/>
              </w:rPr>
              <w:t>5</w:t>
            </w:r>
            <w:r w:rsidR="002607BA">
              <w:rPr>
                <w:noProof/>
                <w:webHidden/>
              </w:rPr>
              <w:fldChar w:fldCharType="end"/>
            </w:r>
          </w:hyperlink>
        </w:p>
        <w:p w:rsidR="002607BA" w:rsidRDefault="00944643">
          <w:pPr>
            <w:pStyle w:val="TOC2"/>
            <w:tabs>
              <w:tab w:val="right" w:leader="dot" w:pos="9350"/>
            </w:tabs>
            <w:rPr>
              <w:noProof/>
              <w:lang w:eastAsia="en-US"/>
            </w:rPr>
          </w:pPr>
          <w:hyperlink w:anchor="_Toc453578737" w:history="1">
            <w:r w:rsidR="002607BA" w:rsidRPr="001C0630">
              <w:rPr>
                <w:rStyle w:val="Hyperlink"/>
                <w:noProof/>
              </w:rPr>
              <w:t>BWC Training</w:t>
            </w:r>
            <w:r w:rsidR="002607BA">
              <w:rPr>
                <w:noProof/>
                <w:webHidden/>
              </w:rPr>
              <w:tab/>
            </w:r>
            <w:r w:rsidR="002607BA">
              <w:rPr>
                <w:noProof/>
                <w:webHidden/>
              </w:rPr>
              <w:fldChar w:fldCharType="begin"/>
            </w:r>
            <w:r w:rsidR="002607BA">
              <w:rPr>
                <w:noProof/>
                <w:webHidden/>
              </w:rPr>
              <w:instrText xml:space="preserve"> PAGEREF _Toc453578737 \h </w:instrText>
            </w:r>
            <w:r w:rsidR="002607BA">
              <w:rPr>
                <w:noProof/>
                <w:webHidden/>
              </w:rPr>
            </w:r>
            <w:r w:rsidR="002607BA">
              <w:rPr>
                <w:noProof/>
                <w:webHidden/>
              </w:rPr>
              <w:fldChar w:fldCharType="separate"/>
            </w:r>
            <w:r w:rsidR="007D0EB9">
              <w:rPr>
                <w:noProof/>
                <w:webHidden/>
              </w:rPr>
              <w:t>6</w:t>
            </w:r>
            <w:r w:rsidR="002607BA">
              <w:rPr>
                <w:noProof/>
                <w:webHidden/>
              </w:rPr>
              <w:fldChar w:fldCharType="end"/>
            </w:r>
          </w:hyperlink>
        </w:p>
        <w:p w:rsidR="002607BA" w:rsidRDefault="00944643">
          <w:pPr>
            <w:pStyle w:val="TOC2"/>
            <w:tabs>
              <w:tab w:val="right" w:leader="dot" w:pos="9350"/>
            </w:tabs>
            <w:rPr>
              <w:noProof/>
              <w:lang w:eastAsia="en-US"/>
            </w:rPr>
          </w:pPr>
          <w:hyperlink w:anchor="_Toc453578738" w:history="1">
            <w:r w:rsidR="002607BA" w:rsidRPr="001C0630">
              <w:rPr>
                <w:rStyle w:val="Hyperlink"/>
                <w:noProof/>
              </w:rPr>
              <w:t>Survey Development</w:t>
            </w:r>
            <w:r w:rsidR="002607BA">
              <w:rPr>
                <w:noProof/>
                <w:webHidden/>
              </w:rPr>
              <w:tab/>
            </w:r>
            <w:r w:rsidR="002607BA">
              <w:rPr>
                <w:noProof/>
                <w:webHidden/>
              </w:rPr>
              <w:fldChar w:fldCharType="begin"/>
            </w:r>
            <w:r w:rsidR="002607BA">
              <w:rPr>
                <w:noProof/>
                <w:webHidden/>
              </w:rPr>
              <w:instrText xml:space="preserve"> PAGEREF _Toc453578738 \h </w:instrText>
            </w:r>
            <w:r w:rsidR="002607BA">
              <w:rPr>
                <w:noProof/>
                <w:webHidden/>
              </w:rPr>
            </w:r>
            <w:r w:rsidR="002607BA">
              <w:rPr>
                <w:noProof/>
                <w:webHidden/>
              </w:rPr>
              <w:fldChar w:fldCharType="separate"/>
            </w:r>
            <w:r w:rsidR="007D0EB9">
              <w:rPr>
                <w:noProof/>
                <w:webHidden/>
              </w:rPr>
              <w:t>6</w:t>
            </w:r>
            <w:r w:rsidR="002607BA">
              <w:rPr>
                <w:noProof/>
                <w:webHidden/>
              </w:rPr>
              <w:fldChar w:fldCharType="end"/>
            </w:r>
          </w:hyperlink>
        </w:p>
        <w:p w:rsidR="002607BA" w:rsidRDefault="00944643">
          <w:pPr>
            <w:pStyle w:val="TOC1"/>
            <w:tabs>
              <w:tab w:val="right" w:leader="dot" w:pos="9350"/>
            </w:tabs>
            <w:rPr>
              <w:noProof/>
              <w:lang w:eastAsia="en-US"/>
            </w:rPr>
          </w:pPr>
          <w:hyperlink w:anchor="_Toc453578739" w:history="1">
            <w:r w:rsidR="002607BA" w:rsidRPr="001C0630">
              <w:rPr>
                <w:rStyle w:val="Hyperlink"/>
                <w:noProof/>
              </w:rPr>
              <w:t>Equipment Installation and Set Up</w:t>
            </w:r>
            <w:r w:rsidR="002607BA">
              <w:rPr>
                <w:noProof/>
                <w:webHidden/>
              </w:rPr>
              <w:tab/>
            </w:r>
            <w:r w:rsidR="002607BA">
              <w:rPr>
                <w:noProof/>
                <w:webHidden/>
              </w:rPr>
              <w:fldChar w:fldCharType="begin"/>
            </w:r>
            <w:r w:rsidR="002607BA">
              <w:rPr>
                <w:noProof/>
                <w:webHidden/>
              </w:rPr>
              <w:instrText xml:space="preserve"> PAGEREF _Toc453578739 \h </w:instrText>
            </w:r>
            <w:r w:rsidR="002607BA">
              <w:rPr>
                <w:noProof/>
                <w:webHidden/>
              </w:rPr>
            </w:r>
            <w:r w:rsidR="002607BA">
              <w:rPr>
                <w:noProof/>
                <w:webHidden/>
              </w:rPr>
              <w:fldChar w:fldCharType="separate"/>
            </w:r>
            <w:r w:rsidR="007D0EB9">
              <w:rPr>
                <w:noProof/>
                <w:webHidden/>
              </w:rPr>
              <w:t>6</w:t>
            </w:r>
            <w:r w:rsidR="002607BA">
              <w:rPr>
                <w:noProof/>
                <w:webHidden/>
              </w:rPr>
              <w:fldChar w:fldCharType="end"/>
            </w:r>
          </w:hyperlink>
        </w:p>
        <w:p w:rsidR="002607BA" w:rsidRDefault="00944643">
          <w:pPr>
            <w:pStyle w:val="TOC2"/>
            <w:tabs>
              <w:tab w:val="right" w:leader="dot" w:pos="9350"/>
            </w:tabs>
            <w:rPr>
              <w:noProof/>
              <w:lang w:eastAsia="en-US"/>
            </w:rPr>
          </w:pPr>
          <w:hyperlink w:anchor="_Toc453578740" w:history="1">
            <w:r w:rsidR="002607BA" w:rsidRPr="001C0630">
              <w:rPr>
                <w:rStyle w:val="Hyperlink"/>
                <w:noProof/>
              </w:rPr>
              <w:t>User Set Up</w:t>
            </w:r>
            <w:r w:rsidR="002607BA">
              <w:rPr>
                <w:noProof/>
                <w:webHidden/>
              </w:rPr>
              <w:tab/>
            </w:r>
            <w:r w:rsidR="002607BA">
              <w:rPr>
                <w:noProof/>
                <w:webHidden/>
              </w:rPr>
              <w:fldChar w:fldCharType="begin"/>
            </w:r>
            <w:r w:rsidR="002607BA">
              <w:rPr>
                <w:noProof/>
                <w:webHidden/>
              </w:rPr>
              <w:instrText xml:space="preserve"> PAGEREF _Toc453578740 \h </w:instrText>
            </w:r>
            <w:r w:rsidR="002607BA">
              <w:rPr>
                <w:noProof/>
                <w:webHidden/>
              </w:rPr>
            </w:r>
            <w:r w:rsidR="002607BA">
              <w:rPr>
                <w:noProof/>
                <w:webHidden/>
              </w:rPr>
              <w:fldChar w:fldCharType="separate"/>
            </w:r>
            <w:r w:rsidR="007D0EB9">
              <w:rPr>
                <w:noProof/>
                <w:webHidden/>
              </w:rPr>
              <w:t>6</w:t>
            </w:r>
            <w:r w:rsidR="002607BA">
              <w:rPr>
                <w:noProof/>
                <w:webHidden/>
              </w:rPr>
              <w:fldChar w:fldCharType="end"/>
            </w:r>
          </w:hyperlink>
        </w:p>
        <w:p w:rsidR="002607BA" w:rsidRDefault="00944643">
          <w:pPr>
            <w:pStyle w:val="TOC2"/>
            <w:tabs>
              <w:tab w:val="right" w:leader="dot" w:pos="9350"/>
            </w:tabs>
            <w:rPr>
              <w:noProof/>
              <w:lang w:eastAsia="en-US"/>
            </w:rPr>
          </w:pPr>
          <w:hyperlink w:anchor="_Toc453578741" w:history="1">
            <w:r w:rsidR="002607BA" w:rsidRPr="001C0630">
              <w:rPr>
                <w:rStyle w:val="Hyperlink"/>
                <w:noProof/>
              </w:rPr>
              <w:t>Camera Set Up</w:t>
            </w:r>
            <w:r w:rsidR="002607BA">
              <w:rPr>
                <w:noProof/>
                <w:webHidden/>
              </w:rPr>
              <w:tab/>
            </w:r>
            <w:r w:rsidR="002607BA">
              <w:rPr>
                <w:noProof/>
                <w:webHidden/>
              </w:rPr>
              <w:fldChar w:fldCharType="begin"/>
            </w:r>
            <w:r w:rsidR="002607BA">
              <w:rPr>
                <w:noProof/>
                <w:webHidden/>
              </w:rPr>
              <w:instrText xml:space="preserve"> PAGEREF _Toc453578741 \h </w:instrText>
            </w:r>
            <w:r w:rsidR="002607BA">
              <w:rPr>
                <w:noProof/>
                <w:webHidden/>
              </w:rPr>
            </w:r>
            <w:r w:rsidR="002607BA">
              <w:rPr>
                <w:noProof/>
                <w:webHidden/>
              </w:rPr>
              <w:fldChar w:fldCharType="separate"/>
            </w:r>
            <w:r w:rsidR="007D0EB9">
              <w:rPr>
                <w:noProof/>
                <w:webHidden/>
              </w:rPr>
              <w:t>7</w:t>
            </w:r>
            <w:r w:rsidR="002607BA">
              <w:rPr>
                <w:noProof/>
                <w:webHidden/>
              </w:rPr>
              <w:fldChar w:fldCharType="end"/>
            </w:r>
          </w:hyperlink>
        </w:p>
        <w:p w:rsidR="002607BA" w:rsidRDefault="00944643">
          <w:pPr>
            <w:pStyle w:val="TOC2"/>
            <w:tabs>
              <w:tab w:val="right" w:leader="dot" w:pos="9350"/>
            </w:tabs>
            <w:rPr>
              <w:noProof/>
              <w:lang w:eastAsia="en-US"/>
            </w:rPr>
          </w:pPr>
          <w:hyperlink w:anchor="_Toc453578742" w:history="1">
            <w:r w:rsidR="002607BA" w:rsidRPr="001C0630">
              <w:rPr>
                <w:rStyle w:val="Hyperlink"/>
                <w:noProof/>
              </w:rPr>
              <w:t>User Management</w:t>
            </w:r>
            <w:r w:rsidR="002607BA">
              <w:rPr>
                <w:noProof/>
                <w:webHidden/>
              </w:rPr>
              <w:tab/>
            </w:r>
            <w:r w:rsidR="002607BA">
              <w:rPr>
                <w:noProof/>
                <w:webHidden/>
              </w:rPr>
              <w:fldChar w:fldCharType="begin"/>
            </w:r>
            <w:r w:rsidR="002607BA">
              <w:rPr>
                <w:noProof/>
                <w:webHidden/>
              </w:rPr>
              <w:instrText xml:space="preserve"> PAGEREF _Toc453578742 \h </w:instrText>
            </w:r>
            <w:r w:rsidR="002607BA">
              <w:rPr>
                <w:noProof/>
                <w:webHidden/>
              </w:rPr>
            </w:r>
            <w:r w:rsidR="002607BA">
              <w:rPr>
                <w:noProof/>
                <w:webHidden/>
              </w:rPr>
              <w:fldChar w:fldCharType="separate"/>
            </w:r>
            <w:r w:rsidR="007D0EB9">
              <w:rPr>
                <w:noProof/>
                <w:webHidden/>
              </w:rPr>
              <w:t>7</w:t>
            </w:r>
            <w:r w:rsidR="002607BA">
              <w:rPr>
                <w:noProof/>
                <w:webHidden/>
              </w:rPr>
              <w:fldChar w:fldCharType="end"/>
            </w:r>
          </w:hyperlink>
        </w:p>
        <w:p w:rsidR="002607BA" w:rsidRDefault="00944643">
          <w:pPr>
            <w:pStyle w:val="TOC1"/>
            <w:tabs>
              <w:tab w:val="right" w:leader="dot" w:pos="9350"/>
            </w:tabs>
            <w:rPr>
              <w:noProof/>
              <w:lang w:eastAsia="en-US"/>
            </w:rPr>
          </w:pPr>
          <w:hyperlink w:anchor="_Toc453578743" w:history="1">
            <w:r w:rsidR="002607BA" w:rsidRPr="001C0630">
              <w:rPr>
                <w:rStyle w:val="Hyperlink"/>
                <w:noProof/>
              </w:rPr>
              <w:t>Pilot Program Evaluation</w:t>
            </w:r>
            <w:r w:rsidR="002607BA">
              <w:rPr>
                <w:noProof/>
                <w:webHidden/>
              </w:rPr>
              <w:tab/>
            </w:r>
            <w:r w:rsidR="002607BA">
              <w:rPr>
                <w:noProof/>
                <w:webHidden/>
              </w:rPr>
              <w:fldChar w:fldCharType="begin"/>
            </w:r>
            <w:r w:rsidR="002607BA">
              <w:rPr>
                <w:noProof/>
                <w:webHidden/>
              </w:rPr>
              <w:instrText xml:space="preserve"> PAGEREF _Toc453578743 \h </w:instrText>
            </w:r>
            <w:r w:rsidR="002607BA">
              <w:rPr>
                <w:noProof/>
                <w:webHidden/>
              </w:rPr>
            </w:r>
            <w:r w:rsidR="002607BA">
              <w:rPr>
                <w:noProof/>
                <w:webHidden/>
              </w:rPr>
              <w:fldChar w:fldCharType="separate"/>
            </w:r>
            <w:r w:rsidR="007D0EB9">
              <w:rPr>
                <w:noProof/>
                <w:webHidden/>
              </w:rPr>
              <w:t>8</w:t>
            </w:r>
            <w:r w:rsidR="002607BA">
              <w:rPr>
                <w:noProof/>
                <w:webHidden/>
              </w:rPr>
              <w:fldChar w:fldCharType="end"/>
            </w:r>
          </w:hyperlink>
        </w:p>
        <w:p w:rsidR="002607BA" w:rsidRDefault="00944643">
          <w:pPr>
            <w:pStyle w:val="TOC2"/>
            <w:tabs>
              <w:tab w:val="right" w:leader="dot" w:pos="9350"/>
            </w:tabs>
            <w:rPr>
              <w:noProof/>
              <w:lang w:eastAsia="en-US"/>
            </w:rPr>
          </w:pPr>
          <w:hyperlink w:anchor="_Toc453578744" w:history="1">
            <w:r w:rsidR="002607BA" w:rsidRPr="001C0630">
              <w:rPr>
                <w:rStyle w:val="Hyperlink"/>
                <w:noProof/>
              </w:rPr>
              <w:t>Group Use Statistics</w:t>
            </w:r>
            <w:r w:rsidR="002607BA">
              <w:rPr>
                <w:noProof/>
                <w:webHidden/>
              </w:rPr>
              <w:tab/>
            </w:r>
            <w:r w:rsidR="002607BA">
              <w:rPr>
                <w:noProof/>
                <w:webHidden/>
              </w:rPr>
              <w:fldChar w:fldCharType="begin"/>
            </w:r>
            <w:r w:rsidR="002607BA">
              <w:rPr>
                <w:noProof/>
                <w:webHidden/>
              </w:rPr>
              <w:instrText xml:space="preserve"> PAGEREF _Toc453578744 \h </w:instrText>
            </w:r>
            <w:r w:rsidR="002607BA">
              <w:rPr>
                <w:noProof/>
                <w:webHidden/>
              </w:rPr>
            </w:r>
            <w:r w:rsidR="002607BA">
              <w:rPr>
                <w:noProof/>
                <w:webHidden/>
              </w:rPr>
              <w:fldChar w:fldCharType="separate"/>
            </w:r>
            <w:r w:rsidR="007D0EB9">
              <w:rPr>
                <w:noProof/>
                <w:webHidden/>
              </w:rPr>
              <w:t>8</w:t>
            </w:r>
            <w:r w:rsidR="002607BA">
              <w:rPr>
                <w:noProof/>
                <w:webHidden/>
              </w:rPr>
              <w:fldChar w:fldCharType="end"/>
            </w:r>
          </w:hyperlink>
        </w:p>
        <w:p w:rsidR="002607BA" w:rsidRDefault="00944643">
          <w:pPr>
            <w:pStyle w:val="TOC2"/>
            <w:tabs>
              <w:tab w:val="right" w:leader="dot" w:pos="9350"/>
            </w:tabs>
            <w:rPr>
              <w:noProof/>
              <w:lang w:eastAsia="en-US"/>
            </w:rPr>
          </w:pPr>
          <w:hyperlink w:anchor="_Toc453578745" w:history="1">
            <w:r w:rsidR="002607BA" w:rsidRPr="001C0630">
              <w:rPr>
                <w:rStyle w:val="Hyperlink"/>
                <w:noProof/>
              </w:rPr>
              <w:t>User Survey Results</w:t>
            </w:r>
            <w:r w:rsidR="002607BA">
              <w:rPr>
                <w:noProof/>
                <w:webHidden/>
              </w:rPr>
              <w:tab/>
            </w:r>
            <w:r w:rsidR="002607BA">
              <w:rPr>
                <w:noProof/>
                <w:webHidden/>
              </w:rPr>
              <w:fldChar w:fldCharType="begin"/>
            </w:r>
            <w:r w:rsidR="002607BA">
              <w:rPr>
                <w:noProof/>
                <w:webHidden/>
              </w:rPr>
              <w:instrText xml:space="preserve"> PAGEREF _Toc453578745 \h </w:instrText>
            </w:r>
            <w:r w:rsidR="002607BA">
              <w:rPr>
                <w:noProof/>
                <w:webHidden/>
              </w:rPr>
            </w:r>
            <w:r w:rsidR="002607BA">
              <w:rPr>
                <w:noProof/>
                <w:webHidden/>
              </w:rPr>
              <w:fldChar w:fldCharType="separate"/>
            </w:r>
            <w:r w:rsidR="007D0EB9">
              <w:rPr>
                <w:noProof/>
                <w:webHidden/>
              </w:rPr>
              <w:t>9</w:t>
            </w:r>
            <w:r w:rsidR="002607BA">
              <w:rPr>
                <w:noProof/>
                <w:webHidden/>
              </w:rPr>
              <w:fldChar w:fldCharType="end"/>
            </w:r>
          </w:hyperlink>
        </w:p>
        <w:p w:rsidR="002607BA" w:rsidRDefault="00944643">
          <w:pPr>
            <w:pStyle w:val="TOC1"/>
            <w:tabs>
              <w:tab w:val="right" w:leader="dot" w:pos="9350"/>
            </w:tabs>
            <w:rPr>
              <w:noProof/>
              <w:lang w:eastAsia="en-US"/>
            </w:rPr>
          </w:pPr>
          <w:hyperlink w:anchor="_Toc453578746" w:history="1">
            <w:r w:rsidR="002607BA" w:rsidRPr="001C0630">
              <w:rPr>
                <w:rStyle w:val="Hyperlink"/>
                <w:noProof/>
              </w:rPr>
              <w:t>Community Involvement</w:t>
            </w:r>
            <w:r w:rsidR="002607BA">
              <w:rPr>
                <w:noProof/>
                <w:webHidden/>
              </w:rPr>
              <w:tab/>
            </w:r>
            <w:r w:rsidR="002607BA">
              <w:rPr>
                <w:noProof/>
                <w:webHidden/>
              </w:rPr>
              <w:fldChar w:fldCharType="begin"/>
            </w:r>
            <w:r w:rsidR="002607BA">
              <w:rPr>
                <w:noProof/>
                <w:webHidden/>
              </w:rPr>
              <w:instrText xml:space="preserve"> PAGEREF _Toc453578746 \h </w:instrText>
            </w:r>
            <w:r w:rsidR="002607BA">
              <w:rPr>
                <w:noProof/>
                <w:webHidden/>
              </w:rPr>
            </w:r>
            <w:r w:rsidR="002607BA">
              <w:rPr>
                <w:noProof/>
                <w:webHidden/>
              </w:rPr>
              <w:fldChar w:fldCharType="separate"/>
            </w:r>
            <w:r w:rsidR="007D0EB9">
              <w:rPr>
                <w:noProof/>
                <w:webHidden/>
              </w:rPr>
              <w:t>10</w:t>
            </w:r>
            <w:r w:rsidR="002607BA">
              <w:rPr>
                <w:noProof/>
                <w:webHidden/>
              </w:rPr>
              <w:fldChar w:fldCharType="end"/>
            </w:r>
          </w:hyperlink>
        </w:p>
        <w:p w:rsidR="002607BA" w:rsidRDefault="00944643">
          <w:pPr>
            <w:pStyle w:val="TOC2"/>
            <w:tabs>
              <w:tab w:val="right" w:leader="dot" w:pos="9350"/>
            </w:tabs>
            <w:rPr>
              <w:noProof/>
              <w:lang w:eastAsia="en-US"/>
            </w:rPr>
          </w:pPr>
          <w:hyperlink w:anchor="_Toc453578747" w:history="1">
            <w:r w:rsidR="002607BA" w:rsidRPr="001C0630">
              <w:rPr>
                <w:rStyle w:val="Hyperlink"/>
                <w:noProof/>
              </w:rPr>
              <w:t>Website</w:t>
            </w:r>
            <w:r w:rsidR="002607BA">
              <w:rPr>
                <w:noProof/>
                <w:webHidden/>
              </w:rPr>
              <w:tab/>
            </w:r>
            <w:r w:rsidR="002607BA">
              <w:rPr>
                <w:noProof/>
                <w:webHidden/>
              </w:rPr>
              <w:fldChar w:fldCharType="begin"/>
            </w:r>
            <w:r w:rsidR="002607BA">
              <w:rPr>
                <w:noProof/>
                <w:webHidden/>
              </w:rPr>
              <w:instrText xml:space="preserve"> PAGEREF _Toc453578747 \h </w:instrText>
            </w:r>
            <w:r w:rsidR="002607BA">
              <w:rPr>
                <w:noProof/>
                <w:webHidden/>
              </w:rPr>
            </w:r>
            <w:r w:rsidR="002607BA">
              <w:rPr>
                <w:noProof/>
                <w:webHidden/>
              </w:rPr>
              <w:fldChar w:fldCharType="separate"/>
            </w:r>
            <w:r w:rsidR="007D0EB9">
              <w:rPr>
                <w:noProof/>
                <w:webHidden/>
              </w:rPr>
              <w:t>10</w:t>
            </w:r>
            <w:r w:rsidR="002607BA">
              <w:rPr>
                <w:noProof/>
                <w:webHidden/>
              </w:rPr>
              <w:fldChar w:fldCharType="end"/>
            </w:r>
          </w:hyperlink>
        </w:p>
        <w:p w:rsidR="002607BA" w:rsidRDefault="00944643">
          <w:pPr>
            <w:pStyle w:val="TOC2"/>
            <w:tabs>
              <w:tab w:val="right" w:leader="dot" w:pos="9350"/>
            </w:tabs>
            <w:rPr>
              <w:noProof/>
              <w:lang w:eastAsia="en-US"/>
            </w:rPr>
          </w:pPr>
          <w:hyperlink w:anchor="_Toc453578748" w:history="1">
            <w:r w:rsidR="002607BA" w:rsidRPr="001C0630">
              <w:rPr>
                <w:rStyle w:val="Hyperlink"/>
                <w:noProof/>
              </w:rPr>
              <w:t>News Coverage</w:t>
            </w:r>
            <w:r w:rsidR="002607BA">
              <w:rPr>
                <w:noProof/>
                <w:webHidden/>
              </w:rPr>
              <w:tab/>
            </w:r>
            <w:r w:rsidR="002607BA">
              <w:rPr>
                <w:noProof/>
                <w:webHidden/>
              </w:rPr>
              <w:fldChar w:fldCharType="begin"/>
            </w:r>
            <w:r w:rsidR="002607BA">
              <w:rPr>
                <w:noProof/>
                <w:webHidden/>
              </w:rPr>
              <w:instrText xml:space="preserve"> PAGEREF _Toc453578748 \h </w:instrText>
            </w:r>
            <w:r w:rsidR="002607BA">
              <w:rPr>
                <w:noProof/>
                <w:webHidden/>
              </w:rPr>
            </w:r>
            <w:r w:rsidR="002607BA">
              <w:rPr>
                <w:noProof/>
                <w:webHidden/>
              </w:rPr>
              <w:fldChar w:fldCharType="separate"/>
            </w:r>
            <w:r w:rsidR="007D0EB9">
              <w:rPr>
                <w:noProof/>
                <w:webHidden/>
              </w:rPr>
              <w:t>10</w:t>
            </w:r>
            <w:r w:rsidR="002607BA">
              <w:rPr>
                <w:noProof/>
                <w:webHidden/>
              </w:rPr>
              <w:fldChar w:fldCharType="end"/>
            </w:r>
          </w:hyperlink>
        </w:p>
        <w:p w:rsidR="002607BA" w:rsidRDefault="00944643">
          <w:pPr>
            <w:pStyle w:val="TOC2"/>
            <w:tabs>
              <w:tab w:val="right" w:leader="dot" w:pos="9350"/>
            </w:tabs>
            <w:rPr>
              <w:noProof/>
              <w:lang w:eastAsia="en-US"/>
            </w:rPr>
          </w:pPr>
          <w:hyperlink w:anchor="_Toc453578749" w:history="1">
            <w:r w:rsidR="002607BA" w:rsidRPr="001C0630">
              <w:rPr>
                <w:rStyle w:val="Hyperlink"/>
                <w:noProof/>
              </w:rPr>
              <w:t>Public Survey Development and Results</w:t>
            </w:r>
            <w:r w:rsidR="002607BA">
              <w:rPr>
                <w:noProof/>
                <w:webHidden/>
              </w:rPr>
              <w:tab/>
            </w:r>
            <w:r w:rsidR="002607BA">
              <w:rPr>
                <w:noProof/>
                <w:webHidden/>
              </w:rPr>
              <w:fldChar w:fldCharType="begin"/>
            </w:r>
            <w:r w:rsidR="002607BA">
              <w:rPr>
                <w:noProof/>
                <w:webHidden/>
              </w:rPr>
              <w:instrText xml:space="preserve"> PAGEREF _Toc453578749 \h </w:instrText>
            </w:r>
            <w:r w:rsidR="002607BA">
              <w:rPr>
                <w:noProof/>
                <w:webHidden/>
              </w:rPr>
            </w:r>
            <w:r w:rsidR="002607BA">
              <w:rPr>
                <w:noProof/>
                <w:webHidden/>
              </w:rPr>
              <w:fldChar w:fldCharType="separate"/>
            </w:r>
            <w:r w:rsidR="007D0EB9">
              <w:rPr>
                <w:noProof/>
                <w:webHidden/>
              </w:rPr>
              <w:t>11</w:t>
            </w:r>
            <w:r w:rsidR="002607BA">
              <w:rPr>
                <w:noProof/>
                <w:webHidden/>
              </w:rPr>
              <w:fldChar w:fldCharType="end"/>
            </w:r>
          </w:hyperlink>
        </w:p>
        <w:p w:rsidR="002607BA" w:rsidRDefault="00944643">
          <w:pPr>
            <w:pStyle w:val="TOC1"/>
            <w:tabs>
              <w:tab w:val="right" w:leader="dot" w:pos="9350"/>
            </w:tabs>
            <w:rPr>
              <w:noProof/>
              <w:lang w:eastAsia="en-US"/>
            </w:rPr>
          </w:pPr>
          <w:hyperlink w:anchor="_Toc453578750" w:history="1">
            <w:r w:rsidR="002607BA" w:rsidRPr="001C0630">
              <w:rPr>
                <w:rStyle w:val="Hyperlink"/>
                <w:noProof/>
              </w:rPr>
              <w:t>Assessing the Data</w:t>
            </w:r>
            <w:r w:rsidR="002607BA">
              <w:rPr>
                <w:noProof/>
                <w:webHidden/>
              </w:rPr>
              <w:tab/>
            </w:r>
            <w:r w:rsidR="002607BA">
              <w:rPr>
                <w:noProof/>
                <w:webHidden/>
              </w:rPr>
              <w:fldChar w:fldCharType="begin"/>
            </w:r>
            <w:r w:rsidR="002607BA">
              <w:rPr>
                <w:noProof/>
                <w:webHidden/>
              </w:rPr>
              <w:instrText xml:space="preserve"> PAGEREF _Toc453578750 \h </w:instrText>
            </w:r>
            <w:r w:rsidR="002607BA">
              <w:rPr>
                <w:noProof/>
                <w:webHidden/>
              </w:rPr>
            </w:r>
            <w:r w:rsidR="002607BA">
              <w:rPr>
                <w:noProof/>
                <w:webHidden/>
              </w:rPr>
              <w:fldChar w:fldCharType="separate"/>
            </w:r>
            <w:r w:rsidR="007D0EB9">
              <w:rPr>
                <w:noProof/>
                <w:webHidden/>
              </w:rPr>
              <w:t>12</w:t>
            </w:r>
            <w:r w:rsidR="002607BA">
              <w:rPr>
                <w:noProof/>
                <w:webHidden/>
              </w:rPr>
              <w:fldChar w:fldCharType="end"/>
            </w:r>
          </w:hyperlink>
        </w:p>
        <w:p w:rsidR="002607BA" w:rsidRDefault="00944643">
          <w:pPr>
            <w:pStyle w:val="TOC2"/>
            <w:tabs>
              <w:tab w:val="right" w:leader="dot" w:pos="9350"/>
            </w:tabs>
            <w:rPr>
              <w:noProof/>
              <w:lang w:eastAsia="en-US"/>
            </w:rPr>
          </w:pPr>
          <w:hyperlink w:anchor="_Toc453578751" w:history="1">
            <w:r w:rsidR="002607BA" w:rsidRPr="001C0630">
              <w:rPr>
                <w:rStyle w:val="Hyperlink"/>
                <w:noProof/>
              </w:rPr>
              <w:t>Annual Video/Evidence Estimations</w:t>
            </w:r>
            <w:r w:rsidR="002607BA">
              <w:rPr>
                <w:noProof/>
                <w:webHidden/>
              </w:rPr>
              <w:tab/>
            </w:r>
            <w:r w:rsidR="002607BA">
              <w:rPr>
                <w:noProof/>
                <w:webHidden/>
              </w:rPr>
              <w:fldChar w:fldCharType="begin"/>
            </w:r>
            <w:r w:rsidR="002607BA">
              <w:rPr>
                <w:noProof/>
                <w:webHidden/>
              </w:rPr>
              <w:instrText xml:space="preserve"> PAGEREF _Toc453578751 \h </w:instrText>
            </w:r>
            <w:r w:rsidR="002607BA">
              <w:rPr>
                <w:noProof/>
                <w:webHidden/>
              </w:rPr>
            </w:r>
            <w:r w:rsidR="002607BA">
              <w:rPr>
                <w:noProof/>
                <w:webHidden/>
              </w:rPr>
              <w:fldChar w:fldCharType="separate"/>
            </w:r>
            <w:r w:rsidR="007D0EB9">
              <w:rPr>
                <w:noProof/>
                <w:webHidden/>
              </w:rPr>
              <w:t>12</w:t>
            </w:r>
            <w:r w:rsidR="002607BA">
              <w:rPr>
                <w:noProof/>
                <w:webHidden/>
              </w:rPr>
              <w:fldChar w:fldCharType="end"/>
            </w:r>
          </w:hyperlink>
        </w:p>
        <w:p w:rsidR="002607BA" w:rsidRDefault="00944643">
          <w:pPr>
            <w:pStyle w:val="TOC2"/>
            <w:tabs>
              <w:tab w:val="right" w:leader="dot" w:pos="9350"/>
            </w:tabs>
            <w:rPr>
              <w:noProof/>
              <w:lang w:eastAsia="en-US"/>
            </w:rPr>
          </w:pPr>
          <w:hyperlink w:anchor="_Toc453578752" w:history="1">
            <w:r w:rsidR="002607BA" w:rsidRPr="001C0630">
              <w:rPr>
                <w:rStyle w:val="Hyperlink"/>
                <w:noProof/>
              </w:rPr>
              <w:t>Information Technology Needs Assessment</w:t>
            </w:r>
            <w:r w:rsidR="002607BA">
              <w:rPr>
                <w:noProof/>
                <w:webHidden/>
              </w:rPr>
              <w:tab/>
            </w:r>
            <w:r w:rsidR="002607BA">
              <w:rPr>
                <w:noProof/>
                <w:webHidden/>
              </w:rPr>
              <w:fldChar w:fldCharType="begin"/>
            </w:r>
            <w:r w:rsidR="002607BA">
              <w:rPr>
                <w:noProof/>
                <w:webHidden/>
              </w:rPr>
              <w:instrText xml:space="preserve"> PAGEREF _Toc453578752 \h </w:instrText>
            </w:r>
            <w:r w:rsidR="002607BA">
              <w:rPr>
                <w:noProof/>
                <w:webHidden/>
              </w:rPr>
            </w:r>
            <w:r w:rsidR="002607BA">
              <w:rPr>
                <w:noProof/>
                <w:webHidden/>
              </w:rPr>
              <w:fldChar w:fldCharType="separate"/>
            </w:r>
            <w:r w:rsidR="007D0EB9">
              <w:rPr>
                <w:noProof/>
                <w:webHidden/>
              </w:rPr>
              <w:t>13</w:t>
            </w:r>
            <w:r w:rsidR="002607BA">
              <w:rPr>
                <w:noProof/>
                <w:webHidden/>
              </w:rPr>
              <w:fldChar w:fldCharType="end"/>
            </w:r>
          </w:hyperlink>
        </w:p>
        <w:p w:rsidR="002607BA" w:rsidRDefault="00944643">
          <w:pPr>
            <w:pStyle w:val="TOC2"/>
            <w:tabs>
              <w:tab w:val="right" w:leader="dot" w:pos="9350"/>
            </w:tabs>
            <w:rPr>
              <w:noProof/>
              <w:lang w:eastAsia="en-US"/>
            </w:rPr>
          </w:pPr>
          <w:hyperlink w:anchor="_Toc453578753" w:history="1">
            <w:r w:rsidR="002607BA" w:rsidRPr="001C0630">
              <w:rPr>
                <w:rStyle w:val="Hyperlink"/>
                <w:noProof/>
              </w:rPr>
              <w:t>Network Hardware Needs</w:t>
            </w:r>
            <w:r w:rsidR="002607BA">
              <w:rPr>
                <w:noProof/>
                <w:webHidden/>
              </w:rPr>
              <w:tab/>
            </w:r>
            <w:r w:rsidR="002607BA">
              <w:rPr>
                <w:noProof/>
                <w:webHidden/>
              </w:rPr>
              <w:fldChar w:fldCharType="begin"/>
            </w:r>
            <w:r w:rsidR="002607BA">
              <w:rPr>
                <w:noProof/>
                <w:webHidden/>
              </w:rPr>
              <w:instrText xml:space="preserve"> PAGEREF _Toc453578753 \h </w:instrText>
            </w:r>
            <w:r w:rsidR="002607BA">
              <w:rPr>
                <w:noProof/>
                <w:webHidden/>
              </w:rPr>
            </w:r>
            <w:r w:rsidR="002607BA">
              <w:rPr>
                <w:noProof/>
                <w:webHidden/>
              </w:rPr>
              <w:fldChar w:fldCharType="separate"/>
            </w:r>
            <w:r w:rsidR="007D0EB9">
              <w:rPr>
                <w:noProof/>
                <w:webHidden/>
              </w:rPr>
              <w:t>13</w:t>
            </w:r>
            <w:r w:rsidR="002607BA">
              <w:rPr>
                <w:noProof/>
                <w:webHidden/>
              </w:rPr>
              <w:fldChar w:fldCharType="end"/>
            </w:r>
          </w:hyperlink>
        </w:p>
        <w:p w:rsidR="002607BA" w:rsidRDefault="00944643">
          <w:pPr>
            <w:pStyle w:val="TOC2"/>
            <w:tabs>
              <w:tab w:val="right" w:leader="dot" w:pos="9350"/>
            </w:tabs>
            <w:rPr>
              <w:noProof/>
              <w:lang w:eastAsia="en-US"/>
            </w:rPr>
          </w:pPr>
          <w:hyperlink w:anchor="_Toc453578754" w:history="1">
            <w:r w:rsidR="002607BA" w:rsidRPr="001C0630">
              <w:rPr>
                <w:rStyle w:val="Hyperlink"/>
                <w:noProof/>
              </w:rPr>
              <w:t>Bandwidth Needs</w:t>
            </w:r>
            <w:r w:rsidR="002607BA">
              <w:rPr>
                <w:noProof/>
                <w:webHidden/>
              </w:rPr>
              <w:tab/>
            </w:r>
            <w:r w:rsidR="002607BA">
              <w:rPr>
                <w:noProof/>
                <w:webHidden/>
              </w:rPr>
              <w:fldChar w:fldCharType="begin"/>
            </w:r>
            <w:r w:rsidR="002607BA">
              <w:rPr>
                <w:noProof/>
                <w:webHidden/>
              </w:rPr>
              <w:instrText xml:space="preserve"> PAGEREF _Toc453578754 \h </w:instrText>
            </w:r>
            <w:r w:rsidR="002607BA">
              <w:rPr>
                <w:noProof/>
                <w:webHidden/>
              </w:rPr>
            </w:r>
            <w:r w:rsidR="002607BA">
              <w:rPr>
                <w:noProof/>
                <w:webHidden/>
              </w:rPr>
              <w:fldChar w:fldCharType="separate"/>
            </w:r>
            <w:r w:rsidR="007D0EB9">
              <w:rPr>
                <w:noProof/>
                <w:webHidden/>
              </w:rPr>
              <w:t>14</w:t>
            </w:r>
            <w:r w:rsidR="002607BA">
              <w:rPr>
                <w:noProof/>
                <w:webHidden/>
              </w:rPr>
              <w:fldChar w:fldCharType="end"/>
            </w:r>
          </w:hyperlink>
        </w:p>
        <w:p w:rsidR="002607BA" w:rsidRDefault="00944643">
          <w:pPr>
            <w:pStyle w:val="TOC2"/>
            <w:tabs>
              <w:tab w:val="right" w:leader="dot" w:pos="9350"/>
            </w:tabs>
            <w:rPr>
              <w:noProof/>
              <w:lang w:eastAsia="en-US"/>
            </w:rPr>
          </w:pPr>
          <w:hyperlink w:anchor="_Toc453578755" w:history="1">
            <w:r w:rsidR="002607BA" w:rsidRPr="001C0630">
              <w:rPr>
                <w:rStyle w:val="Hyperlink"/>
                <w:noProof/>
              </w:rPr>
              <w:t>Broken/Lost Equipment</w:t>
            </w:r>
            <w:r w:rsidR="002607BA">
              <w:rPr>
                <w:noProof/>
                <w:webHidden/>
              </w:rPr>
              <w:tab/>
            </w:r>
            <w:r w:rsidR="002607BA">
              <w:rPr>
                <w:noProof/>
                <w:webHidden/>
              </w:rPr>
              <w:fldChar w:fldCharType="begin"/>
            </w:r>
            <w:r w:rsidR="002607BA">
              <w:rPr>
                <w:noProof/>
                <w:webHidden/>
              </w:rPr>
              <w:instrText xml:space="preserve"> PAGEREF _Toc453578755 \h </w:instrText>
            </w:r>
            <w:r w:rsidR="002607BA">
              <w:rPr>
                <w:noProof/>
                <w:webHidden/>
              </w:rPr>
            </w:r>
            <w:r w:rsidR="002607BA">
              <w:rPr>
                <w:noProof/>
                <w:webHidden/>
              </w:rPr>
              <w:fldChar w:fldCharType="separate"/>
            </w:r>
            <w:r w:rsidR="007D0EB9">
              <w:rPr>
                <w:noProof/>
                <w:webHidden/>
              </w:rPr>
              <w:t>15</w:t>
            </w:r>
            <w:r w:rsidR="002607BA">
              <w:rPr>
                <w:noProof/>
                <w:webHidden/>
              </w:rPr>
              <w:fldChar w:fldCharType="end"/>
            </w:r>
          </w:hyperlink>
        </w:p>
        <w:p w:rsidR="002607BA" w:rsidRDefault="00944643">
          <w:pPr>
            <w:pStyle w:val="TOC2"/>
            <w:tabs>
              <w:tab w:val="right" w:leader="dot" w:pos="9350"/>
            </w:tabs>
            <w:rPr>
              <w:noProof/>
              <w:lang w:eastAsia="en-US"/>
            </w:rPr>
          </w:pPr>
          <w:hyperlink w:anchor="_Toc453578756" w:history="1">
            <w:r w:rsidR="002607BA" w:rsidRPr="001C0630">
              <w:rPr>
                <w:rStyle w:val="Hyperlink"/>
                <w:noProof/>
              </w:rPr>
              <w:t>Information Technology Staffing Needs</w:t>
            </w:r>
            <w:r w:rsidR="002607BA">
              <w:rPr>
                <w:noProof/>
                <w:webHidden/>
              </w:rPr>
              <w:tab/>
            </w:r>
            <w:r w:rsidR="002607BA">
              <w:rPr>
                <w:noProof/>
                <w:webHidden/>
              </w:rPr>
              <w:fldChar w:fldCharType="begin"/>
            </w:r>
            <w:r w:rsidR="002607BA">
              <w:rPr>
                <w:noProof/>
                <w:webHidden/>
              </w:rPr>
              <w:instrText xml:space="preserve"> PAGEREF _Toc453578756 \h </w:instrText>
            </w:r>
            <w:r w:rsidR="002607BA">
              <w:rPr>
                <w:noProof/>
                <w:webHidden/>
              </w:rPr>
            </w:r>
            <w:r w:rsidR="002607BA">
              <w:rPr>
                <w:noProof/>
                <w:webHidden/>
              </w:rPr>
              <w:fldChar w:fldCharType="separate"/>
            </w:r>
            <w:r w:rsidR="007D0EB9">
              <w:rPr>
                <w:noProof/>
                <w:webHidden/>
              </w:rPr>
              <w:t>15</w:t>
            </w:r>
            <w:r w:rsidR="002607BA">
              <w:rPr>
                <w:noProof/>
                <w:webHidden/>
              </w:rPr>
              <w:fldChar w:fldCharType="end"/>
            </w:r>
          </w:hyperlink>
        </w:p>
        <w:p w:rsidR="002607BA" w:rsidRDefault="00944643">
          <w:pPr>
            <w:pStyle w:val="TOC2"/>
            <w:tabs>
              <w:tab w:val="right" w:leader="dot" w:pos="9350"/>
            </w:tabs>
            <w:rPr>
              <w:noProof/>
              <w:lang w:eastAsia="en-US"/>
            </w:rPr>
          </w:pPr>
          <w:hyperlink w:anchor="_Toc453578757" w:history="1">
            <w:r w:rsidR="002607BA" w:rsidRPr="001C0630">
              <w:rPr>
                <w:rStyle w:val="Hyperlink"/>
                <w:noProof/>
              </w:rPr>
              <w:t>Department-Wide Staffing Needs</w:t>
            </w:r>
            <w:r w:rsidR="002607BA">
              <w:rPr>
                <w:noProof/>
                <w:webHidden/>
              </w:rPr>
              <w:tab/>
            </w:r>
            <w:r w:rsidR="002607BA">
              <w:rPr>
                <w:noProof/>
                <w:webHidden/>
              </w:rPr>
              <w:fldChar w:fldCharType="begin"/>
            </w:r>
            <w:r w:rsidR="002607BA">
              <w:rPr>
                <w:noProof/>
                <w:webHidden/>
              </w:rPr>
              <w:instrText xml:space="preserve"> PAGEREF _Toc453578757 \h </w:instrText>
            </w:r>
            <w:r w:rsidR="002607BA">
              <w:rPr>
                <w:noProof/>
                <w:webHidden/>
              </w:rPr>
            </w:r>
            <w:r w:rsidR="002607BA">
              <w:rPr>
                <w:noProof/>
                <w:webHidden/>
              </w:rPr>
              <w:fldChar w:fldCharType="separate"/>
            </w:r>
            <w:r w:rsidR="007D0EB9">
              <w:rPr>
                <w:noProof/>
                <w:webHidden/>
              </w:rPr>
              <w:t>15</w:t>
            </w:r>
            <w:r w:rsidR="002607BA">
              <w:rPr>
                <w:noProof/>
                <w:webHidden/>
              </w:rPr>
              <w:fldChar w:fldCharType="end"/>
            </w:r>
          </w:hyperlink>
        </w:p>
        <w:p w:rsidR="002607BA" w:rsidRDefault="00944643">
          <w:pPr>
            <w:pStyle w:val="TOC1"/>
            <w:tabs>
              <w:tab w:val="right" w:leader="dot" w:pos="9350"/>
            </w:tabs>
            <w:rPr>
              <w:noProof/>
              <w:lang w:eastAsia="en-US"/>
            </w:rPr>
          </w:pPr>
          <w:hyperlink w:anchor="_Toc453578758" w:history="1">
            <w:r w:rsidR="002607BA" w:rsidRPr="001C0630">
              <w:rPr>
                <w:rStyle w:val="Hyperlink"/>
                <w:noProof/>
              </w:rPr>
              <w:t>Estimated Budget</w:t>
            </w:r>
            <w:r w:rsidR="002607BA">
              <w:rPr>
                <w:noProof/>
                <w:webHidden/>
              </w:rPr>
              <w:tab/>
            </w:r>
            <w:r w:rsidR="002607BA">
              <w:rPr>
                <w:noProof/>
                <w:webHidden/>
              </w:rPr>
              <w:fldChar w:fldCharType="begin"/>
            </w:r>
            <w:r w:rsidR="002607BA">
              <w:rPr>
                <w:noProof/>
                <w:webHidden/>
              </w:rPr>
              <w:instrText xml:space="preserve"> PAGEREF _Toc453578758 \h </w:instrText>
            </w:r>
            <w:r w:rsidR="002607BA">
              <w:rPr>
                <w:noProof/>
                <w:webHidden/>
              </w:rPr>
            </w:r>
            <w:r w:rsidR="002607BA">
              <w:rPr>
                <w:noProof/>
                <w:webHidden/>
              </w:rPr>
              <w:fldChar w:fldCharType="separate"/>
            </w:r>
            <w:r w:rsidR="007D0EB9">
              <w:rPr>
                <w:noProof/>
                <w:webHidden/>
              </w:rPr>
              <w:t>15</w:t>
            </w:r>
            <w:r w:rsidR="002607BA">
              <w:rPr>
                <w:noProof/>
                <w:webHidden/>
              </w:rPr>
              <w:fldChar w:fldCharType="end"/>
            </w:r>
          </w:hyperlink>
        </w:p>
        <w:p w:rsidR="002607BA" w:rsidRDefault="00944643">
          <w:pPr>
            <w:pStyle w:val="TOC1"/>
            <w:tabs>
              <w:tab w:val="right" w:leader="dot" w:pos="9350"/>
            </w:tabs>
            <w:rPr>
              <w:noProof/>
              <w:lang w:eastAsia="en-US"/>
            </w:rPr>
          </w:pPr>
          <w:hyperlink w:anchor="_Toc453578759" w:history="1">
            <w:r w:rsidR="002607BA" w:rsidRPr="001C0630">
              <w:rPr>
                <w:rStyle w:val="Hyperlink"/>
                <w:noProof/>
              </w:rPr>
              <w:t>Summary</w:t>
            </w:r>
            <w:r w:rsidR="002607BA">
              <w:rPr>
                <w:noProof/>
                <w:webHidden/>
              </w:rPr>
              <w:tab/>
            </w:r>
            <w:r w:rsidR="002607BA">
              <w:rPr>
                <w:noProof/>
                <w:webHidden/>
              </w:rPr>
              <w:fldChar w:fldCharType="begin"/>
            </w:r>
            <w:r w:rsidR="002607BA">
              <w:rPr>
                <w:noProof/>
                <w:webHidden/>
              </w:rPr>
              <w:instrText xml:space="preserve"> PAGEREF _Toc453578759 \h </w:instrText>
            </w:r>
            <w:r w:rsidR="002607BA">
              <w:rPr>
                <w:noProof/>
                <w:webHidden/>
              </w:rPr>
            </w:r>
            <w:r w:rsidR="002607BA">
              <w:rPr>
                <w:noProof/>
                <w:webHidden/>
              </w:rPr>
              <w:fldChar w:fldCharType="separate"/>
            </w:r>
            <w:r w:rsidR="007D0EB9">
              <w:rPr>
                <w:noProof/>
                <w:webHidden/>
              </w:rPr>
              <w:t>17</w:t>
            </w:r>
            <w:r w:rsidR="002607BA">
              <w:rPr>
                <w:noProof/>
                <w:webHidden/>
              </w:rPr>
              <w:fldChar w:fldCharType="end"/>
            </w:r>
          </w:hyperlink>
        </w:p>
        <w:p w:rsidR="002607BA" w:rsidRDefault="00944643">
          <w:pPr>
            <w:pStyle w:val="TOC1"/>
            <w:tabs>
              <w:tab w:val="right" w:leader="dot" w:pos="9350"/>
            </w:tabs>
            <w:rPr>
              <w:noProof/>
              <w:lang w:eastAsia="en-US"/>
            </w:rPr>
          </w:pPr>
          <w:hyperlink w:anchor="_Toc453578760" w:history="1">
            <w:r w:rsidR="002607BA" w:rsidRPr="001C0630">
              <w:rPr>
                <w:rStyle w:val="Hyperlink"/>
                <w:noProof/>
              </w:rPr>
              <w:t>Recommendations</w:t>
            </w:r>
            <w:r w:rsidR="002607BA">
              <w:rPr>
                <w:noProof/>
                <w:webHidden/>
              </w:rPr>
              <w:tab/>
            </w:r>
            <w:r w:rsidR="002607BA">
              <w:rPr>
                <w:noProof/>
                <w:webHidden/>
              </w:rPr>
              <w:fldChar w:fldCharType="begin"/>
            </w:r>
            <w:r w:rsidR="002607BA">
              <w:rPr>
                <w:noProof/>
                <w:webHidden/>
              </w:rPr>
              <w:instrText xml:space="preserve"> PAGEREF _Toc453578760 \h </w:instrText>
            </w:r>
            <w:r w:rsidR="002607BA">
              <w:rPr>
                <w:noProof/>
                <w:webHidden/>
              </w:rPr>
            </w:r>
            <w:r w:rsidR="002607BA">
              <w:rPr>
                <w:noProof/>
                <w:webHidden/>
              </w:rPr>
              <w:fldChar w:fldCharType="separate"/>
            </w:r>
            <w:r w:rsidR="007D0EB9">
              <w:rPr>
                <w:noProof/>
                <w:webHidden/>
              </w:rPr>
              <w:t>19</w:t>
            </w:r>
            <w:r w:rsidR="002607BA">
              <w:rPr>
                <w:noProof/>
                <w:webHidden/>
              </w:rPr>
              <w:fldChar w:fldCharType="end"/>
            </w:r>
          </w:hyperlink>
        </w:p>
        <w:p w:rsidR="0098028F" w:rsidRPr="007100ED" w:rsidRDefault="00944643" w:rsidP="00F753A7">
          <w:pPr>
            <w:pStyle w:val="TOC1"/>
            <w:tabs>
              <w:tab w:val="right" w:leader="dot" w:pos="9350"/>
            </w:tabs>
          </w:pPr>
          <w:hyperlink w:anchor="_Toc453578767" w:history="1">
            <w:r w:rsidR="002607BA" w:rsidRPr="001C0630">
              <w:rPr>
                <w:rStyle w:val="Hyperlink"/>
                <w:noProof/>
              </w:rPr>
              <w:t>Attachments</w:t>
            </w:r>
            <w:r w:rsidR="002607BA">
              <w:rPr>
                <w:noProof/>
                <w:webHidden/>
              </w:rPr>
              <w:tab/>
            </w:r>
            <w:r w:rsidR="002607BA">
              <w:rPr>
                <w:noProof/>
                <w:webHidden/>
              </w:rPr>
              <w:fldChar w:fldCharType="begin"/>
            </w:r>
            <w:r w:rsidR="002607BA">
              <w:rPr>
                <w:noProof/>
                <w:webHidden/>
              </w:rPr>
              <w:instrText xml:space="preserve"> PAGEREF _Toc453578767 \h </w:instrText>
            </w:r>
            <w:r w:rsidR="002607BA">
              <w:rPr>
                <w:noProof/>
                <w:webHidden/>
              </w:rPr>
            </w:r>
            <w:r w:rsidR="002607BA">
              <w:rPr>
                <w:noProof/>
                <w:webHidden/>
              </w:rPr>
              <w:fldChar w:fldCharType="separate"/>
            </w:r>
            <w:r w:rsidR="007D0EB9">
              <w:rPr>
                <w:noProof/>
                <w:webHidden/>
              </w:rPr>
              <w:t>20</w:t>
            </w:r>
            <w:r w:rsidR="002607BA">
              <w:rPr>
                <w:noProof/>
                <w:webHidden/>
              </w:rPr>
              <w:fldChar w:fldCharType="end"/>
            </w:r>
          </w:hyperlink>
          <w:r w:rsidR="0098028F">
            <w:rPr>
              <w:b/>
              <w:bCs/>
              <w:noProof/>
            </w:rPr>
            <w:fldChar w:fldCharType="end"/>
          </w:r>
        </w:p>
      </w:sdtContent>
    </w:sdt>
    <w:p w:rsidR="001600FE" w:rsidRDefault="001600FE" w:rsidP="00F059FC">
      <w:pPr>
        <w:pStyle w:val="Heading1"/>
        <w:numPr>
          <w:ilvl w:val="0"/>
          <w:numId w:val="0"/>
        </w:numPr>
        <w:jc w:val="both"/>
      </w:pPr>
      <w:bookmarkStart w:id="0" w:name="_Toc453578731"/>
      <w:r>
        <w:lastRenderedPageBreak/>
        <w:t>Executive Summary</w:t>
      </w:r>
      <w:bookmarkEnd w:id="0"/>
    </w:p>
    <w:p w:rsidR="001600FE" w:rsidRDefault="001600FE" w:rsidP="00F059FC">
      <w:pPr>
        <w:jc w:val="both"/>
      </w:pPr>
      <w:r>
        <w:t xml:space="preserve">The St. Louis Metropolitan Police Department </w:t>
      </w:r>
      <w:r w:rsidR="00F059FC">
        <w:t xml:space="preserve">(SLMPD) </w:t>
      </w:r>
      <w:r>
        <w:t>began a Pilot B</w:t>
      </w:r>
      <w:r w:rsidR="00CE7F0C">
        <w:t>ody Worn Camera (BWC)</w:t>
      </w:r>
      <w:r>
        <w:t xml:space="preserve"> Program after months of planning and development in December of 2015. The goals of the Pilot Program were to assess the technology, assess the needs of the Department to fully implement a BWC program, and to gauge public and officer opinion on the use of the technology.</w:t>
      </w:r>
    </w:p>
    <w:p w:rsidR="001600FE" w:rsidRDefault="001600FE" w:rsidP="00F059FC">
      <w:pPr>
        <w:jc w:val="both"/>
      </w:pPr>
      <w:r>
        <w:t xml:space="preserve">The Pilot Program was designed to last 90 days. SLMPD Sergeants were outfitted with either a chest mounted or eye-glass mounted BWC provided by a single BWC manufacturer and wore them for 30 days, before passing them on to the next group. </w:t>
      </w:r>
      <w:r w:rsidR="00CE4395">
        <w:t xml:space="preserve">Prior to beginning the Pilot Program, all participating Sergeants were provided training on the policy, the operation of the camera technology, and how to manage evidence generated from the BWC Program. </w:t>
      </w:r>
    </w:p>
    <w:p w:rsidR="00581372" w:rsidRDefault="00581372" w:rsidP="00F059FC">
      <w:pPr>
        <w:jc w:val="both"/>
      </w:pPr>
      <w:r>
        <w:t xml:space="preserve">The first step in the development of the Pilot Program was the development of a policy that would guide BWC use during the Pilot. In the weeks and months following the events in Ferguson, many agencies including the </w:t>
      </w:r>
      <w:r w:rsidR="00CE4395">
        <w:t>IACP</w:t>
      </w:r>
      <w:r>
        <w:t xml:space="preserve">, </w:t>
      </w:r>
      <w:r w:rsidR="00CE4395">
        <w:t>DOJ</w:t>
      </w:r>
      <w:r>
        <w:t xml:space="preserve">, </w:t>
      </w:r>
      <w:r w:rsidR="00CE4395">
        <w:t>PERF</w:t>
      </w:r>
      <w:r>
        <w:t>, and many others released recommendations for the formation of BWC policy.</w:t>
      </w:r>
      <w:r w:rsidR="00F059FC">
        <w:t xml:space="preserve"> SLMPD also consulted with over 20 other law enforcement agencies in the development of the policy. </w:t>
      </w:r>
    </w:p>
    <w:p w:rsidR="00581372" w:rsidRPr="00574A94" w:rsidRDefault="00581372" w:rsidP="00F059FC">
      <w:pPr>
        <w:jc w:val="both"/>
      </w:pPr>
      <w:r>
        <w:t xml:space="preserve">The BWC technology for this Pilot Program was supplied by TASER at no cost to the Department. The SLMPD field tested the TASER Axon-Body and the TASER Axon-Flex (eye-glass mounted) BWCs. The Department also utilized TASER’s Evidence.com. </w:t>
      </w:r>
    </w:p>
    <w:p w:rsidR="00C11FBF" w:rsidRDefault="00C11FBF" w:rsidP="00F059FC">
      <w:pPr>
        <w:jc w:val="both"/>
      </w:pPr>
      <w:r>
        <w:t>The SLMPD completed</w:t>
      </w:r>
      <w:r w:rsidR="00610C13">
        <w:t xml:space="preserve"> the BWC Pilot Program in March</w:t>
      </w:r>
      <w:r w:rsidR="00CE7F0C">
        <w:t xml:space="preserve"> of 2016</w:t>
      </w:r>
      <w:r>
        <w:t>. Three groups of Sergeants representing a broad range of ages and experience tested the technology and provided their feedback. SLMPD surveyed both the Sergeants and the community, and it is cle</w:t>
      </w:r>
      <w:r w:rsidR="00CE7F0C">
        <w:t>ar that both the community and O</w:t>
      </w:r>
      <w:r>
        <w:t xml:space="preserve">fficers have very similar concerns.  </w:t>
      </w:r>
      <w:r w:rsidRPr="0088338A">
        <w:t xml:space="preserve">SLMPD, SLPOA, </w:t>
      </w:r>
      <w:r>
        <w:t xml:space="preserve">and </w:t>
      </w:r>
      <w:r w:rsidRPr="0088338A">
        <w:t>Citizens all have similar con</w:t>
      </w:r>
      <w:r>
        <w:t xml:space="preserve">cerns regarding video retention, use, </w:t>
      </w:r>
      <w:r w:rsidRPr="0088338A">
        <w:t>and privacy</w:t>
      </w:r>
      <w:r>
        <w:t xml:space="preserve">. </w:t>
      </w:r>
    </w:p>
    <w:p w:rsidR="00C11FBF" w:rsidRDefault="00C11FBF" w:rsidP="00F059FC">
      <w:pPr>
        <w:jc w:val="both"/>
        <w:rPr>
          <w:color w:val="000000"/>
        </w:rPr>
      </w:pPr>
      <w:r>
        <w:t xml:space="preserve">For SLMPD, </w:t>
      </w:r>
      <w:r w:rsidRPr="0088338A">
        <w:t xml:space="preserve">Cloud storage of video </w:t>
      </w:r>
      <w:r>
        <w:t xml:space="preserve">evidence is the only feasible option given the amount of data SLMPD will amass. </w:t>
      </w:r>
      <w:r w:rsidRPr="0088338A">
        <w:t xml:space="preserve">A back-end solution that ties the video </w:t>
      </w:r>
      <w:r>
        <w:t xml:space="preserve">evidence </w:t>
      </w:r>
      <w:r w:rsidRPr="0088338A">
        <w:t xml:space="preserve">to calls for service in CAD and </w:t>
      </w:r>
      <w:proofErr w:type="gramStart"/>
      <w:r w:rsidRPr="0088338A">
        <w:t>I/</w:t>
      </w:r>
      <w:proofErr w:type="gramEnd"/>
      <w:r w:rsidRPr="0088338A">
        <w:t xml:space="preserve">LEADS is imperative to guarantee proper classification of </w:t>
      </w:r>
      <w:r>
        <w:t xml:space="preserve">videos, evidence retention, </w:t>
      </w:r>
      <w:r w:rsidRPr="0088338A">
        <w:t>efficient data management</w:t>
      </w:r>
      <w:r>
        <w:t xml:space="preserve">, and efficient use of limited man power. It is clear that </w:t>
      </w:r>
      <w:r>
        <w:rPr>
          <w:color w:val="000000"/>
        </w:rPr>
        <w:t>t</w:t>
      </w:r>
      <w:r w:rsidRPr="00042D61">
        <w:rPr>
          <w:color w:val="000000"/>
        </w:rPr>
        <w:t>he costs of purchasin</w:t>
      </w:r>
      <w:r>
        <w:rPr>
          <w:color w:val="000000"/>
        </w:rPr>
        <w:t xml:space="preserve">g cameras are relatively small </w:t>
      </w:r>
      <w:r w:rsidRPr="00042D61">
        <w:rPr>
          <w:color w:val="000000"/>
        </w:rPr>
        <w:t xml:space="preserve">compared to the monthly costs of maintaining and managing the video recordings.  </w:t>
      </w:r>
    </w:p>
    <w:p w:rsidR="00AB39CF" w:rsidRPr="00CE4395" w:rsidRDefault="00AB39CF" w:rsidP="00F059FC">
      <w:pPr>
        <w:jc w:val="both"/>
      </w:pPr>
      <w:r>
        <w:t xml:space="preserve">The implications of launching a BWC program are very significant.  If an agency deploys BWCs, the agency creates a reasonable expectation that the videos will be made available to the news media and the public.  The Department will need to set strict policies on when officers must turn the cameras on and off.  However, the Department must consider Officer </w:t>
      </w:r>
      <w:proofErr w:type="gramStart"/>
      <w:r>
        <w:t>safety</w:t>
      </w:r>
      <w:proofErr w:type="gramEnd"/>
      <w:r>
        <w:t>.  Will officers be required to turn on BWCs regardless of the incident? Will officers be expected to turn on the BWC first and worry about defining themselves or the victim of a crime second? If there is a critical incident but the officer failed to capture it on video, the camera program may actually damage the Departments relationship with the community.  Decisions about whether to release a particular video to the public can be complex, balancing the public’s interest in seeing a video against a crime</w:t>
      </w:r>
      <w:r w:rsidR="00CE4395">
        <w:t xml:space="preserve"> victim’s privacy, for example.</w:t>
      </w:r>
    </w:p>
    <w:p w:rsidR="00C11FBF" w:rsidRDefault="00F059FC" w:rsidP="00F059FC">
      <w:pPr>
        <w:jc w:val="both"/>
        <w:rPr>
          <w:color w:val="000000"/>
        </w:rPr>
      </w:pPr>
      <w:r>
        <w:rPr>
          <w:color w:val="000000"/>
        </w:rPr>
        <w:t xml:space="preserve">A more detailed </w:t>
      </w:r>
      <w:r w:rsidR="00C11FBF">
        <w:rPr>
          <w:color w:val="000000"/>
        </w:rPr>
        <w:t xml:space="preserve">description </w:t>
      </w:r>
      <w:r w:rsidR="00CE4395">
        <w:rPr>
          <w:color w:val="000000"/>
        </w:rPr>
        <w:t>of the Pilot Program,</w:t>
      </w:r>
      <w:r w:rsidR="00C11FBF">
        <w:rPr>
          <w:color w:val="000000"/>
        </w:rPr>
        <w:t xml:space="preserve"> </w:t>
      </w:r>
      <w:r>
        <w:rPr>
          <w:color w:val="000000"/>
        </w:rPr>
        <w:t xml:space="preserve">an </w:t>
      </w:r>
      <w:r w:rsidR="00C11FBF">
        <w:rPr>
          <w:color w:val="000000"/>
        </w:rPr>
        <w:t xml:space="preserve">analysis of the data </w:t>
      </w:r>
      <w:r w:rsidR="00AB39CF">
        <w:rPr>
          <w:color w:val="000000"/>
        </w:rPr>
        <w:t>collected</w:t>
      </w:r>
      <w:r w:rsidR="00CE4395">
        <w:rPr>
          <w:color w:val="000000"/>
        </w:rPr>
        <w:t xml:space="preserve">, and </w:t>
      </w:r>
      <w:r w:rsidR="00B622AD">
        <w:rPr>
          <w:color w:val="000000"/>
        </w:rPr>
        <w:t>recommendations</w:t>
      </w:r>
      <w:r w:rsidR="00AB39CF">
        <w:rPr>
          <w:color w:val="000000"/>
        </w:rPr>
        <w:t xml:space="preserve"> </w:t>
      </w:r>
      <w:r w:rsidR="00C11FBF">
        <w:rPr>
          <w:color w:val="000000"/>
        </w:rPr>
        <w:t xml:space="preserve">can be found in the following report. </w:t>
      </w:r>
      <w:r w:rsidR="00C11FBF">
        <w:rPr>
          <w:color w:val="000000"/>
        </w:rPr>
        <w:br w:type="page"/>
      </w:r>
    </w:p>
    <w:p w:rsidR="0098028F" w:rsidRPr="00742430" w:rsidRDefault="0098028F" w:rsidP="00F059FC">
      <w:pPr>
        <w:pStyle w:val="Heading1"/>
        <w:numPr>
          <w:ilvl w:val="0"/>
          <w:numId w:val="0"/>
        </w:numPr>
        <w:jc w:val="both"/>
      </w:pPr>
      <w:bookmarkStart w:id="1" w:name="_Toc453578732"/>
      <w:r>
        <w:lastRenderedPageBreak/>
        <w:t>Introduction</w:t>
      </w:r>
      <w:bookmarkEnd w:id="1"/>
    </w:p>
    <w:p w:rsidR="0098028F" w:rsidRDefault="0098028F" w:rsidP="00F059FC">
      <w:pPr>
        <w:jc w:val="both"/>
      </w:pPr>
      <w:r>
        <w:t xml:space="preserve">In the spring of 2014, the St. Louis Metropolitan Police Department (SLMPD) began the process of evaluating the need and the feasibility of beginning a Body-Word Camera (BWC) program.  As Planning and Research began the process of collecting preliminary information on the topic of BWCs, one of the most significant events in policing in the last few decades occurred just 8 miles outside of the City of St. Louis. The reverberations of that event could be felt in communities and police agencies across the country, and most notably in the St. Louis Region. The changes to policing in the coming months and years would be profound. </w:t>
      </w:r>
    </w:p>
    <w:p w:rsidR="0098028F" w:rsidRDefault="0098028F" w:rsidP="00F059FC">
      <w:pPr>
        <w:jc w:val="both"/>
      </w:pPr>
      <w:r>
        <w:t xml:space="preserve">One notable change was the increased emphasis on creating trust and transparency in law enforcement agencies. While it has always been the case for SLMPD, many law enforcement agencies are not as open as accessible as they could be. One option that had been explored and put in place by many agencies was BWC technology. The thought was if the community is able to see what an officer sees, there can be some understanding of the decision making process in police/public interactions.   </w:t>
      </w:r>
    </w:p>
    <w:p w:rsidR="0098028F" w:rsidRDefault="0098028F" w:rsidP="00F059FC">
      <w:pPr>
        <w:jc w:val="both"/>
      </w:pPr>
      <w:r w:rsidRPr="00740D2A">
        <w:t xml:space="preserve">A growing body of empirical evidence points to the effectiveness of </w:t>
      </w:r>
      <w:r>
        <w:t>BWCs</w:t>
      </w:r>
      <w:r w:rsidRPr="00740D2A">
        <w:t xml:space="preserve"> in </w:t>
      </w:r>
      <w:r>
        <w:t>reducing use of force incidents and complaints against officers</w:t>
      </w:r>
      <w:r w:rsidRPr="00740D2A">
        <w:t xml:space="preserve">. According to a 2012 study of the Rialto, CA Police </w:t>
      </w:r>
      <w:r>
        <w:t>D</w:t>
      </w:r>
      <w:r w:rsidRPr="00740D2A">
        <w:t xml:space="preserve">epartment, use of force incidents declined by 60 percent across the </w:t>
      </w:r>
      <w:r>
        <w:t>entire d</w:t>
      </w:r>
      <w:r w:rsidRPr="00740D2A">
        <w:t>epartment aft</w:t>
      </w:r>
      <w:r>
        <w:t>er the implementation of a BWC</w:t>
      </w:r>
      <w:r w:rsidRPr="00740D2A">
        <w:t xml:space="preserve"> program. In a comparison of shifts that utilized BWCs and shifts that did not utilize BWCs, use of force incidents were 50 percent lower in shifts that utilized BWCs. Perhaps mo</w:t>
      </w:r>
      <w:r>
        <w:t>st</w:t>
      </w:r>
      <w:r w:rsidRPr="00740D2A">
        <w:t xml:space="preserve"> impressively, the </w:t>
      </w:r>
      <w:smartTag w:uri="urn:schemas-microsoft-com:office:smarttags" w:element="City">
        <w:smartTag w:uri="urn:schemas-microsoft-com:office:smarttags" w:element="place">
          <w:r w:rsidRPr="00740D2A">
            <w:t>Rialto</w:t>
          </w:r>
        </w:smartTag>
      </w:smartTag>
      <w:r w:rsidRPr="00740D2A">
        <w:t xml:space="preserve"> </w:t>
      </w:r>
      <w:r>
        <w:t>d</w:t>
      </w:r>
      <w:r w:rsidRPr="00740D2A">
        <w:t xml:space="preserve">epartment saw an 88 percent decrease in complaints compared to the year prior to BWC deployment. Results from the Mesa, AZ Police </w:t>
      </w:r>
      <w:r>
        <w:t>d</w:t>
      </w:r>
      <w:r w:rsidRPr="00740D2A">
        <w:t>epartment’s BWC deployment corroborate the encouraging effects observed in Rialto: Just eight months after the BWC deployment, officers without cameras had 300 percent more complaints filed against them than officers with cameras; during the entire course of the pilot program, there were 40 percent less complaints against officers who utilized BWCs; use of force complaints for officers that utilized BWC</w:t>
      </w:r>
      <w:r>
        <w:t>s</w:t>
      </w:r>
      <w:r w:rsidRPr="00740D2A">
        <w:t xml:space="preserve"> decreased by 75</w:t>
      </w:r>
      <w:r w:rsidR="00FA05A2">
        <w:t xml:space="preserve"> percent</w:t>
      </w:r>
      <w:r w:rsidRPr="00740D2A">
        <w:t xml:space="preserve">.  </w:t>
      </w:r>
      <w:r>
        <w:t xml:space="preserve">Similar effects have been seen in jurisdictions across the country. </w:t>
      </w:r>
    </w:p>
    <w:p w:rsidR="0098028F" w:rsidRDefault="0098028F" w:rsidP="00F059FC">
      <w:pPr>
        <w:jc w:val="both"/>
      </w:pPr>
      <w:r w:rsidRPr="00740D2A">
        <w:t xml:space="preserve">Though the mechanisms by which </w:t>
      </w:r>
      <w:r>
        <w:t>BWCs</w:t>
      </w:r>
      <w:r w:rsidRPr="00740D2A">
        <w:t xml:space="preserve"> elicit the positive effects discussed above are not yet fully understood, there are several plausible explanations. </w:t>
      </w:r>
      <w:r>
        <w:t>BWCs seem</w:t>
      </w:r>
      <w:r w:rsidRPr="00740D2A">
        <w:t xml:space="preserve"> to have a civilizing effect on both police and citizens during encounters (i.e., both officers and citizens might behave better due to being on camera). As Chief William Farrar of Rialto put it, “Whether the reduced number of complaints was because of the officers behaving better or the citizens behaving better—well, it was probably a little bit of both.” Beyond the purported civilizing effect of BWCs, camera footage provides an objective record of police-citizen encounters. The very existence of such a record might discourage the filing of false complaints. Finally, </w:t>
      </w:r>
      <w:r>
        <w:t>BWC</w:t>
      </w:r>
      <w:r w:rsidRPr="00740D2A">
        <w:t xml:space="preserve"> footage is sometimes incorporated into police training routines and can yield significant benefits. BWC footage provides vivid first-person accounts of encounters that can bolster scenario-based training. Moreover, BWC footage provides officers an opportunity to engage in self-critique and self-evaluation of performance, an integral pa</w:t>
      </w:r>
      <w:r>
        <w:t xml:space="preserve">rt of any educational process. </w:t>
      </w:r>
    </w:p>
    <w:p w:rsidR="0098028F" w:rsidRDefault="0098028F" w:rsidP="00F059FC">
      <w:pPr>
        <w:jc w:val="both"/>
      </w:pPr>
      <w:r>
        <w:t xml:space="preserve">The implications of launching a BWC program are very significant.  If an agency deploys BWCs, the agency creates a reasonable expectation that the videos will be made available to the news media and the public.  The Department will need to set strict policies on when officers must turn the cameras on and off.  However, the Department must </w:t>
      </w:r>
      <w:r w:rsidR="00FA05A2">
        <w:t>consider Officer safety.  Will O</w:t>
      </w:r>
      <w:r>
        <w:t>fficers be required to turn on BWCs re</w:t>
      </w:r>
      <w:r w:rsidR="00FA05A2">
        <w:t>gardless of the incident? Will O</w:t>
      </w:r>
      <w:r>
        <w:t xml:space="preserve">fficers be expected to turn on the BWC first and worry about defining </w:t>
      </w:r>
      <w:r>
        <w:lastRenderedPageBreak/>
        <w:t>themselves or the victim of a crime second? If there is a critical incident but the officer failed to capture it on video, the camera program may actually damage the Departments relationship with the community.  Decisions about whether to release a particular video to the public can be complex, balancing the public’s interest in seeing a video against a crime victim’s privacy, for example.</w:t>
      </w:r>
    </w:p>
    <w:p w:rsidR="0098028F" w:rsidRDefault="0098028F" w:rsidP="00F059FC">
      <w:pPr>
        <w:ind w:right="100"/>
        <w:jc w:val="both"/>
      </w:pPr>
      <w:r w:rsidRPr="007065FB">
        <w:t xml:space="preserve">Though increasingly more police departments throughout the United States are beginning to make use of body-worn cameras, no consensus has emerged regarding best practices for program administration. As one might expect, program administration approaches vary along with departmental characteristics such as size, urban versus rural policing environment, and budgetary constraints. Moreover, many well-documented body-worn camera programs have been pilot programs rather than programs operating at full-scale. Obviously, such pilot programs are considerably less-resource intensive, and while these programs are deeply informative in many ways, it is unclear whether their administrative procedures are replicable for department-wide programs. </w:t>
      </w:r>
    </w:p>
    <w:p w:rsidR="0098028F" w:rsidRPr="007065FB" w:rsidRDefault="0098028F" w:rsidP="00F059FC">
      <w:pPr>
        <w:ind w:right="100"/>
        <w:jc w:val="both"/>
      </w:pPr>
      <w:r>
        <w:rPr>
          <w:noProof/>
          <w:lang w:eastAsia="en-US"/>
        </w:rPr>
        <w:drawing>
          <wp:anchor distT="0" distB="0" distL="114300" distR="114300" simplePos="0" relativeHeight="251662336" behindDoc="0" locked="0" layoutInCell="1" allowOverlap="1" wp14:anchorId="22CDC74F" wp14:editId="4B63D83F">
            <wp:simplePos x="0" y="0"/>
            <wp:positionH relativeFrom="margin">
              <wp:align>left</wp:align>
            </wp:positionH>
            <wp:positionV relativeFrom="paragraph">
              <wp:posOffset>17780</wp:posOffset>
            </wp:positionV>
            <wp:extent cx="2343150" cy="160909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olice-body-cameras1.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71480" cy="1629022"/>
                    </a:xfrm>
                    <a:prstGeom prst="rect">
                      <a:avLst/>
                    </a:prstGeom>
                  </pic:spPr>
                </pic:pic>
              </a:graphicData>
            </a:graphic>
            <wp14:sizeRelH relativeFrom="margin">
              <wp14:pctWidth>0</wp14:pctWidth>
            </wp14:sizeRelH>
            <wp14:sizeRelV relativeFrom="margin">
              <wp14:pctHeight>0</wp14:pctHeight>
            </wp14:sizeRelV>
          </wp:anchor>
        </w:drawing>
      </w:r>
      <w:r w:rsidRPr="00042D61">
        <w:rPr>
          <w:color w:val="000000"/>
        </w:rPr>
        <w:t>Following seven years of testing and evaluation, San Diego’s Police Department is pr</w:t>
      </w:r>
      <w:r>
        <w:rPr>
          <w:color w:val="000000"/>
        </w:rPr>
        <w:t xml:space="preserve">oceeding with a full-scale body </w:t>
      </w:r>
      <w:r w:rsidRPr="00042D61">
        <w:rPr>
          <w:color w:val="000000"/>
        </w:rPr>
        <w:t xml:space="preserve">worn camera program. The SDPD is outfitting their entire patrol staff with 1,000 body-worn cameras. To administer their program, the SDPD is relying on a single officer </w:t>
      </w:r>
      <w:r>
        <w:rPr>
          <w:color w:val="000000"/>
        </w:rPr>
        <w:t xml:space="preserve">who is solely dedicated to body </w:t>
      </w:r>
      <w:r w:rsidRPr="00042D61">
        <w:rPr>
          <w:color w:val="000000"/>
        </w:rPr>
        <w:t>worn cameras, and is responsible for most equipment maintenance and the training of all officers excluding detectives</w:t>
      </w:r>
      <w:r>
        <w:rPr>
          <w:color w:val="000000"/>
        </w:rPr>
        <w:t>. That officer</w:t>
      </w:r>
      <w:r w:rsidRPr="00042D61">
        <w:rPr>
          <w:color w:val="000000"/>
        </w:rPr>
        <w:t xml:space="preserve"> will be aided by three officers who will assist with equipment issues but are not specifically assi</w:t>
      </w:r>
      <w:r>
        <w:rPr>
          <w:color w:val="000000"/>
        </w:rPr>
        <w:t xml:space="preserve">gned to the body </w:t>
      </w:r>
      <w:r w:rsidRPr="00042D61">
        <w:rPr>
          <w:color w:val="000000"/>
        </w:rPr>
        <w:t>worn camera program. All SDPD officers are responsible for uploading videos generated during their shift to a cloud-based storage system</w:t>
      </w:r>
      <w:r>
        <w:rPr>
          <w:rStyle w:val="apple-converted-space"/>
          <w:color w:val="000000"/>
        </w:rPr>
        <w:t>.</w:t>
      </w:r>
    </w:p>
    <w:p w:rsidR="0098028F" w:rsidRDefault="0098028F" w:rsidP="00F059FC">
      <w:pPr>
        <w:jc w:val="both"/>
      </w:pPr>
      <w:r>
        <w:t>For these reasons the Police Executive Research Forum (PERF) recommends a careful, thoughtful approach to body cameras, in which the community, officers, and other stakeholders are consulted.   PERF argues that departments should consider piloting the program and evaluating the results before implementing it department-wide.</w:t>
      </w:r>
    </w:p>
    <w:p w:rsidR="0098028F" w:rsidRDefault="0098028F" w:rsidP="00F059FC">
      <w:pPr>
        <w:jc w:val="both"/>
      </w:pPr>
      <w:r>
        <w:t xml:space="preserve">Taking into consideration all of the above and the importance of “getting it right” the SLMPD began a Pilot BWC Program after months of planning and development in December of 2015. The goals of the Pilot Program were to assess the technology, assess the needs of the Department to fully implement a BWC program, and to gauge public and officer opinion on the use of the technology. </w:t>
      </w:r>
    </w:p>
    <w:p w:rsidR="0098028F" w:rsidRDefault="0098028F" w:rsidP="00F059FC">
      <w:pPr>
        <w:pStyle w:val="Heading1"/>
        <w:numPr>
          <w:ilvl w:val="0"/>
          <w:numId w:val="0"/>
        </w:numPr>
        <w:ind w:left="432" w:hanging="432"/>
        <w:jc w:val="both"/>
      </w:pPr>
      <w:bookmarkStart w:id="2" w:name="_Toc453578733"/>
      <w:r>
        <w:t>Pilot Program</w:t>
      </w:r>
      <w:bookmarkEnd w:id="2"/>
      <w:r>
        <w:t xml:space="preserve">           </w:t>
      </w:r>
    </w:p>
    <w:p w:rsidR="0098028F" w:rsidRDefault="0098028F" w:rsidP="00F059FC">
      <w:pPr>
        <w:jc w:val="both"/>
      </w:pPr>
      <w:r>
        <w:t xml:space="preserve">The SLMPD began the BWC Pilot Program on December 14, 2015. </w:t>
      </w:r>
    </w:p>
    <w:p w:rsidR="0098028F" w:rsidRDefault="0098028F" w:rsidP="00F059FC">
      <w:pPr>
        <w:pStyle w:val="Heading2"/>
        <w:numPr>
          <w:ilvl w:val="0"/>
          <w:numId w:val="0"/>
        </w:numPr>
        <w:ind w:left="576" w:hanging="576"/>
        <w:jc w:val="both"/>
      </w:pPr>
      <w:bookmarkStart w:id="3" w:name="_Toc453578734"/>
      <w:r>
        <w:t>Pilot Program Design</w:t>
      </w:r>
      <w:bookmarkEnd w:id="3"/>
    </w:p>
    <w:p w:rsidR="0098028F" w:rsidRDefault="0098028F" w:rsidP="00F059FC">
      <w:pPr>
        <w:jc w:val="both"/>
      </w:pPr>
      <w:r>
        <w:t xml:space="preserve">The Pilot Program was designed to last 90 days. SLMPD Sergeants were outfitted with either a chest mounted or eye-glass mounted BWC provided by a single BWC manufacturer and wore them for 30 days, before passing them on to the next group. </w:t>
      </w:r>
    </w:p>
    <w:p w:rsidR="0098028F" w:rsidRDefault="0098028F" w:rsidP="00F059FC">
      <w:pPr>
        <w:jc w:val="both"/>
      </w:pPr>
      <w:r>
        <w:lastRenderedPageBreak/>
        <w:t>Each group consisted of 24 Sergeants with 12 wearing a chest mounted BWC and 12 wearing an eye-glass mounted BWC. Sergea</w:t>
      </w:r>
      <w:r w:rsidR="00FA05A2">
        <w:t>nts were selected from all six d</w:t>
      </w:r>
      <w:r>
        <w:t>istricts, SWAT, and Special O</w:t>
      </w:r>
      <w:r w:rsidR="00C666D5">
        <w:t>perations and all three watches; s</w:t>
      </w:r>
      <w:r>
        <w:t>pecifica</w:t>
      </w:r>
      <w:r w:rsidR="00FA05A2">
        <w:t>lly, three Sergeants from each d</w:t>
      </w:r>
      <w:r>
        <w:t xml:space="preserve">istrict, three Sergeants from SWAT, and three Sergeants form Special Operations. The Sergeants from SWAT and Special Operations wore their cameras for the full 90-day Pilot Program.   </w:t>
      </w:r>
    </w:p>
    <w:p w:rsidR="0098028F" w:rsidRDefault="0098028F" w:rsidP="00F059FC">
      <w:pPr>
        <w:pStyle w:val="Heading2"/>
        <w:numPr>
          <w:ilvl w:val="0"/>
          <w:numId w:val="0"/>
        </w:numPr>
        <w:tabs>
          <w:tab w:val="left" w:pos="7050"/>
        </w:tabs>
        <w:ind w:left="576" w:hanging="576"/>
        <w:jc w:val="both"/>
      </w:pPr>
      <w:bookmarkStart w:id="4" w:name="_Toc453578735"/>
      <w:r>
        <w:t>Policy Development</w:t>
      </w:r>
      <w:bookmarkEnd w:id="4"/>
      <w:r>
        <w:tab/>
      </w:r>
    </w:p>
    <w:p w:rsidR="0098028F" w:rsidRDefault="0098028F" w:rsidP="00F059FC">
      <w:pPr>
        <w:jc w:val="both"/>
      </w:pPr>
      <w:r>
        <w:t>The first step in the development of the Pilot Program was the development of a policy that would guide BWC use during the Pilot. In the weeks and months following the events in Ferguson, many agencies including the International Association of Chiefs of Police, Department of Justice, Police Executive Research Foundation, and many others released recommendations for the formation of BWC policy.</w:t>
      </w:r>
    </w:p>
    <w:p w:rsidR="0098028F" w:rsidRDefault="0098028F" w:rsidP="00F059FC">
      <w:pPr>
        <w:jc w:val="both"/>
      </w:pPr>
      <w:r>
        <w:t>SLMPD began by reviewing the International Association of Chiefs of Police Model Policy on BWCs released in 2014.  SLMPD also reviewed a number of reports including:</w:t>
      </w:r>
    </w:p>
    <w:p w:rsidR="0098028F" w:rsidRDefault="0098028F" w:rsidP="00F059FC">
      <w:pPr>
        <w:pStyle w:val="ListParagraph"/>
        <w:numPr>
          <w:ilvl w:val="0"/>
          <w:numId w:val="7"/>
        </w:numPr>
        <w:jc w:val="both"/>
        <w:rPr>
          <w:i/>
        </w:rPr>
      </w:pPr>
      <w:r>
        <w:t xml:space="preserve">Police Executive Research Forum’s, </w:t>
      </w:r>
      <w:r w:rsidRPr="00FF743A">
        <w:rPr>
          <w:i/>
        </w:rPr>
        <w:t>Implementing a Body Worn Camera Program;</w:t>
      </w:r>
    </w:p>
    <w:p w:rsidR="0098028F" w:rsidRPr="00FF743A" w:rsidRDefault="0098028F" w:rsidP="00F059FC">
      <w:pPr>
        <w:pStyle w:val="ListParagraph"/>
        <w:numPr>
          <w:ilvl w:val="0"/>
          <w:numId w:val="7"/>
        </w:numPr>
        <w:jc w:val="both"/>
        <w:rPr>
          <w:i/>
        </w:rPr>
      </w:pPr>
      <w:r>
        <w:t xml:space="preserve">Office of Justice Programs’, </w:t>
      </w:r>
      <w:r w:rsidRPr="00FF743A">
        <w:rPr>
          <w:i/>
        </w:rPr>
        <w:t>Police Officer Body Worn Cameras Assessing the Evidence</w:t>
      </w:r>
      <w:r>
        <w:t>;</w:t>
      </w:r>
    </w:p>
    <w:p w:rsidR="0098028F" w:rsidRPr="003042E8" w:rsidRDefault="0098028F" w:rsidP="00F059FC">
      <w:pPr>
        <w:pStyle w:val="ListParagraph"/>
        <w:numPr>
          <w:ilvl w:val="0"/>
          <w:numId w:val="7"/>
        </w:numPr>
        <w:jc w:val="both"/>
        <w:rPr>
          <w:i/>
        </w:rPr>
      </w:pPr>
      <w:r>
        <w:t xml:space="preserve">National Institute of Justice’s, </w:t>
      </w:r>
      <w:r w:rsidRPr="00FF743A">
        <w:rPr>
          <w:i/>
        </w:rPr>
        <w:t>Body-Worn Cameras for Law Enforcement</w:t>
      </w:r>
      <w:r>
        <w:t xml:space="preserve">; </w:t>
      </w:r>
    </w:p>
    <w:p w:rsidR="0098028F" w:rsidRPr="00E01E15" w:rsidRDefault="0098028F" w:rsidP="00F059FC">
      <w:pPr>
        <w:pStyle w:val="ListParagraph"/>
        <w:numPr>
          <w:ilvl w:val="0"/>
          <w:numId w:val="7"/>
        </w:numPr>
        <w:jc w:val="both"/>
        <w:rPr>
          <w:i/>
        </w:rPr>
      </w:pPr>
      <w:r>
        <w:t xml:space="preserve">International Municipal Lawyers Association’s, </w:t>
      </w:r>
      <w:r w:rsidRPr="003042E8">
        <w:t>A Model Act for Regulating the Use of Wearable Bo</w:t>
      </w:r>
      <w:r>
        <w:t>dy Cameras by Law Enforcement;</w:t>
      </w:r>
      <w:r>
        <w:rPr>
          <w:sz w:val="28"/>
          <w:szCs w:val="28"/>
        </w:rPr>
        <w:t xml:space="preserve"> </w:t>
      </w:r>
      <w:r>
        <w:t>and</w:t>
      </w:r>
    </w:p>
    <w:p w:rsidR="0098028F" w:rsidRPr="00CE4B35" w:rsidRDefault="0098028F" w:rsidP="00F059FC">
      <w:pPr>
        <w:pStyle w:val="ListParagraph"/>
        <w:numPr>
          <w:ilvl w:val="0"/>
          <w:numId w:val="7"/>
        </w:numPr>
        <w:jc w:val="both"/>
        <w:rPr>
          <w:i/>
        </w:rPr>
      </w:pPr>
      <w:r>
        <w:t xml:space="preserve">Fraternal Order of Police, </w:t>
      </w:r>
      <w:r w:rsidRPr="0093435D">
        <w:rPr>
          <w:i/>
        </w:rPr>
        <w:t>Body-Worn Camera Recommended Best Practices</w:t>
      </w:r>
      <w:r>
        <w:t>.</w:t>
      </w:r>
    </w:p>
    <w:p w:rsidR="0098028F" w:rsidRDefault="0098028F" w:rsidP="00F059FC">
      <w:pPr>
        <w:jc w:val="both"/>
      </w:pPr>
      <w:r>
        <w:t xml:space="preserve">After reviewing hundreds of pages of reports and recommendations, the SLMPD reached out to a number of jurisdictions around the country that had deployed BWCs prior to the events in Ferguson, Mo. SLMPD requested sample policies for review and inquired about the overall process for implementing a BWC Program in their given departments. The resulting responses were significant. SLMPD received feedback from over 20 agencies including: </w:t>
      </w:r>
    </w:p>
    <w:p w:rsidR="0098028F" w:rsidRDefault="0098028F" w:rsidP="00F059FC">
      <w:pPr>
        <w:pStyle w:val="ListParagraph"/>
        <w:numPr>
          <w:ilvl w:val="0"/>
          <w:numId w:val="6"/>
        </w:numPr>
        <w:jc w:val="both"/>
        <w:sectPr w:rsidR="0098028F" w:rsidSect="0098028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0"/>
          <w:cols w:space="720"/>
          <w:titlePg/>
          <w:docGrid w:linePitch="299"/>
        </w:sectPr>
      </w:pPr>
    </w:p>
    <w:p w:rsidR="0098028F" w:rsidRDefault="0098028F" w:rsidP="00F059FC">
      <w:pPr>
        <w:pStyle w:val="ListParagraph"/>
        <w:numPr>
          <w:ilvl w:val="0"/>
          <w:numId w:val="6"/>
        </w:numPr>
        <w:jc w:val="both"/>
      </w:pPr>
      <w:r>
        <w:t>Aberdeen, SD PD;</w:t>
      </w:r>
    </w:p>
    <w:p w:rsidR="0098028F" w:rsidRDefault="0098028F" w:rsidP="00F059FC">
      <w:pPr>
        <w:pStyle w:val="ListParagraph"/>
        <w:numPr>
          <w:ilvl w:val="0"/>
          <w:numId w:val="6"/>
        </w:numPr>
        <w:jc w:val="both"/>
      </w:pPr>
      <w:r>
        <w:t>Aransas Pass, TX PD;</w:t>
      </w:r>
    </w:p>
    <w:p w:rsidR="0098028F" w:rsidRDefault="0098028F" w:rsidP="00F059FC">
      <w:pPr>
        <w:pStyle w:val="ListParagraph"/>
        <w:numPr>
          <w:ilvl w:val="0"/>
          <w:numId w:val="6"/>
        </w:numPr>
        <w:jc w:val="both"/>
      </w:pPr>
      <w:r>
        <w:t>Arizona DPS;</w:t>
      </w:r>
    </w:p>
    <w:p w:rsidR="0098028F" w:rsidRDefault="0098028F" w:rsidP="00F059FC">
      <w:pPr>
        <w:pStyle w:val="ListParagraph"/>
        <w:numPr>
          <w:ilvl w:val="0"/>
          <w:numId w:val="6"/>
        </w:numPr>
        <w:jc w:val="both"/>
      </w:pPr>
      <w:r>
        <w:t>Austin, TX PD;</w:t>
      </w:r>
    </w:p>
    <w:p w:rsidR="0098028F" w:rsidRDefault="0098028F" w:rsidP="00F059FC">
      <w:pPr>
        <w:pStyle w:val="ListParagraph"/>
        <w:numPr>
          <w:ilvl w:val="0"/>
          <w:numId w:val="6"/>
        </w:numPr>
        <w:jc w:val="both"/>
      </w:pPr>
      <w:r>
        <w:t>Caldwell County, NC Sheriff’s Office;</w:t>
      </w:r>
    </w:p>
    <w:p w:rsidR="0098028F" w:rsidRDefault="0098028F" w:rsidP="00F059FC">
      <w:pPr>
        <w:pStyle w:val="ListParagraph"/>
        <w:numPr>
          <w:ilvl w:val="0"/>
          <w:numId w:val="6"/>
        </w:numPr>
        <w:jc w:val="both"/>
      </w:pPr>
      <w:r>
        <w:t>Chesapeake, VA PD;</w:t>
      </w:r>
    </w:p>
    <w:p w:rsidR="0098028F" w:rsidRDefault="0098028F" w:rsidP="00F059FC">
      <w:pPr>
        <w:pStyle w:val="ListParagraph"/>
        <w:numPr>
          <w:ilvl w:val="0"/>
          <w:numId w:val="6"/>
        </w:numPr>
        <w:jc w:val="both"/>
      </w:pPr>
      <w:proofErr w:type="spellStart"/>
      <w:r>
        <w:t>Chocktaw</w:t>
      </w:r>
      <w:proofErr w:type="spellEnd"/>
      <w:r>
        <w:t>, OK PD;</w:t>
      </w:r>
    </w:p>
    <w:p w:rsidR="0098028F" w:rsidRDefault="0098028F" w:rsidP="00F059FC">
      <w:pPr>
        <w:pStyle w:val="ListParagraph"/>
        <w:numPr>
          <w:ilvl w:val="0"/>
          <w:numId w:val="6"/>
        </w:numPr>
        <w:jc w:val="both"/>
      </w:pPr>
      <w:r>
        <w:t>Fort Worth, TX PD;</w:t>
      </w:r>
    </w:p>
    <w:p w:rsidR="0098028F" w:rsidRDefault="0098028F" w:rsidP="00F059FC">
      <w:pPr>
        <w:pStyle w:val="ListParagraph"/>
        <w:numPr>
          <w:ilvl w:val="0"/>
          <w:numId w:val="6"/>
        </w:numPr>
        <w:jc w:val="both"/>
      </w:pPr>
      <w:r>
        <w:t>Hartford, CT PD;</w:t>
      </w:r>
    </w:p>
    <w:p w:rsidR="0098028F" w:rsidRDefault="0098028F" w:rsidP="00F059FC">
      <w:pPr>
        <w:pStyle w:val="ListParagraph"/>
        <w:numPr>
          <w:ilvl w:val="0"/>
          <w:numId w:val="6"/>
        </w:numPr>
        <w:jc w:val="both"/>
      </w:pPr>
      <w:r>
        <w:t>Johnson City, TN PD;</w:t>
      </w:r>
    </w:p>
    <w:p w:rsidR="0098028F" w:rsidRDefault="0098028F" w:rsidP="00F059FC">
      <w:pPr>
        <w:pStyle w:val="ListParagraph"/>
        <w:numPr>
          <w:ilvl w:val="0"/>
          <w:numId w:val="6"/>
        </w:numPr>
        <w:jc w:val="both"/>
      </w:pPr>
      <w:r>
        <w:t>Johnson County, KS Sheriff’s Office;</w:t>
      </w:r>
    </w:p>
    <w:p w:rsidR="0098028F" w:rsidRDefault="0098028F" w:rsidP="00F059FC">
      <w:pPr>
        <w:pStyle w:val="ListParagraph"/>
        <w:numPr>
          <w:ilvl w:val="0"/>
          <w:numId w:val="6"/>
        </w:numPr>
        <w:jc w:val="both"/>
      </w:pPr>
      <w:r>
        <w:t>Lake Havasu City, AZ PD;</w:t>
      </w:r>
    </w:p>
    <w:p w:rsidR="0098028F" w:rsidRDefault="0098028F" w:rsidP="00F059FC">
      <w:pPr>
        <w:pStyle w:val="ListParagraph"/>
        <w:numPr>
          <w:ilvl w:val="0"/>
          <w:numId w:val="6"/>
        </w:numPr>
        <w:jc w:val="both"/>
      </w:pPr>
      <w:r>
        <w:t>Louisville, KY PD;</w:t>
      </w:r>
    </w:p>
    <w:p w:rsidR="0098028F" w:rsidRDefault="0098028F" w:rsidP="00F059FC">
      <w:pPr>
        <w:pStyle w:val="ListParagraph"/>
        <w:numPr>
          <w:ilvl w:val="0"/>
          <w:numId w:val="6"/>
        </w:numPr>
        <w:jc w:val="both"/>
      </w:pPr>
      <w:r>
        <w:t>Merced, CA PD;</w:t>
      </w:r>
    </w:p>
    <w:p w:rsidR="0098028F" w:rsidRDefault="0098028F" w:rsidP="00F059FC">
      <w:pPr>
        <w:pStyle w:val="ListParagraph"/>
        <w:numPr>
          <w:ilvl w:val="0"/>
          <w:numId w:val="6"/>
        </w:numPr>
        <w:jc w:val="both"/>
      </w:pPr>
      <w:r>
        <w:t>Mesa, AZ PD;</w:t>
      </w:r>
    </w:p>
    <w:p w:rsidR="0098028F" w:rsidRDefault="0098028F" w:rsidP="00F059FC">
      <w:pPr>
        <w:pStyle w:val="ListParagraph"/>
        <w:numPr>
          <w:ilvl w:val="0"/>
          <w:numId w:val="6"/>
        </w:numPr>
        <w:jc w:val="both"/>
      </w:pPr>
      <w:r>
        <w:t>Miami-Dade, FL PD;</w:t>
      </w:r>
    </w:p>
    <w:p w:rsidR="0098028F" w:rsidRDefault="0098028F" w:rsidP="00F059FC">
      <w:pPr>
        <w:pStyle w:val="ListParagraph"/>
        <w:numPr>
          <w:ilvl w:val="0"/>
          <w:numId w:val="6"/>
        </w:numPr>
        <w:jc w:val="both"/>
      </w:pPr>
      <w:r>
        <w:t>Modesto, CA PD;</w:t>
      </w:r>
    </w:p>
    <w:p w:rsidR="0098028F" w:rsidRDefault="0098028F" w:rsidP="00F059FC">
      <w:pPr>
        <w:pStyle w:val="ListParagraph"/>
        <w:numPr>
          <w:ilvl w:val="0"/>
          <w:numId w:val="6"/>
        </w:numPr>
        <w:jc w:val="both"/>
      </w:pPr>
      <w:r>
        <w:t>New Orleans, LA PD;</w:t>
      </w:r>
    </w:p>
    <w:p w:rsidR="0098028F" w:rsidRDefault="0098028F" w:rsidP="00F059FC">
      <w:pPr>
        <w:pStyle w:val="ListParagraph"/>
        <w:numPr>
          <w:ilvl w:val="0"/>
          <w:numId w:val="6"/>
        </w:numPr>
        <w:jc w:val="both"/>
      </w:pPr>
      <w:r>
        <w:t>Newport News, VA PD;</w:t>
      </w:r>
    </w:p>
    <w:p w:rsidR="0098028F" w:rsidRDefault="0098028F" w:rsidP="00F059FC">
      <w:pPr>
        <w:pStyle w:val="ListParagraph"/>
        <w:numPr>
          <w:ilvl w:val="0"/>
          <w:numId w:val="6"/>
        </w:numPr>
        <w:jc w:val="both"/>
      </w:pPr>
      <w:r>
        <w:t>San Diego, CA PD;</w:t>
      </w:r>
    </w:p>
    <w:p w:rsidR="0098028F" w:rsidRDefault="0098028F" w:rsidP="00F059FC">
      <w:pPr>
        <w:pStyle w:val="ListParagraph"/>
        <w:numPr>
          <w:ilvl w:val="0"/>
          <w:numId w:val="6"/>
        </w:numPr>
        <w:jc w:val="both"/>
      </w:pPr>
      <w:r>
        <w:t>Seattle, WA PD; and</w:t>
      </w:r>
    </w:p>
    <w:p w:rsidR="0098028F" w:rsidRDefault="0098028F" w:rsidP="00F059FC">
      <w:pPr>
        <w:pStyle w:val="ListParagraph"/>
        <w:numPr>
          <w:ilvl w:val="0"/>
          <w:numId w:val="6"/>
        </w:numPr>
        <w:jc w:val="both"/>
      </w:pPr>
      <w:r>
        <w:t>Topeka, KS PD.</w:t>
      </w:r>
    </w:p>
    <w:p w:rsidR="0098028F" w:rsidRDefault="0098028F" w:rsidP="00F059FC">
      <w:pPr>
        <w:jc w:val="both"/>
        <w:sectPr w:rsidR="0098028F" w:rsidSect="0098028F">
          <w:type w:val="continuous"/>
          <w:pgSz w:w="12240" w:h="15840"/>
          <w:pgMar w:top="1440" w:right="1440" w:bottom="1440" w:left="1440" w:header="720" w:footer="720" w:gutter="0"/>
          <w:pgNumType w:start="0"/>
          <w:cols w:num="2" w:space="720"/>
          <w:titlePg/>
          <w:docGrid w:linePitch="299"/>
        </w:sectPr>
      </w:pPr>
    </w:p>
    <w:p w:rsidR="0098028F" w:rsidRDefault="0098028F" w:rsidP="00F059FC">
      <w:pPr>
        <w:jc w:val="both"/>
      </w:pPr>
      <w:r>
        <w:t xml:space="preserve">Representatives from SLMPD participated in other opportunities to meet with and discuss BWC deployment and policy development including professional conferences in Arlington, Texas and Albuquerque, New Mexico. In Arlington, the International Association of Law Enforcement Planners hosted a round table discussion with representatives from multiple Texas law enforcement agencies on </w:t>
      </w:r>
      <w:r>
        <w:lastRenderedPageBreak/>
        <w:t xml:space="preserve">the topic of BWC deployment. SLMPD representatives spoke directly to senior command staff in Albuquerque again to discuss deployment and policy development. </w:t>
      </w:r>
    </w:p>
    <w:p w:rsidR="0098028F" w:rsidRPr="005A5C83" w:rsidRDefault="0098028F" w:rsidP="00F059FC">
      <w:pPr>
        <w:jc w:val="both"/>
      </w:pPr>
      <w:r>
        <w:t>Finally, SLMPD reviewed the laws currently in place that would affect any policy created to manage a Department BWC program. One of the major concerns facing SLMPD is the Missouri Secretary of State’s retention schedule. Given the evidentiary requirements from the Secretary of State requiring video to be retained for at least 30 days and evaluated prior to purging, the Department would need to dedicate staff to managing and reviewing the digital evidence created by the BWC program. The Police Clerks Retention Schedule provided by the Missouri Secretary of State, states:</w:t>
      </w:r>
    </w:p>
    <w:p w:rsidR="0098028F" w:rsidRPr="0029595A" w:rsidRDefault="0098028F" w:rsidP="00F059FC">
      <w:pPr>
        <w:autoSpaceDE w:val="0"/>
        <w:autoSpaceDN w:val="0"/>
        <w:spacing w:after="0" w:line="240" w:lineRule="auto"/>
        <w:ind w:left="720" w:firstLine="720"/>
        <w:jc w:val="both"/>
        <w:rPr>
          <w:rFonts w:ascii="Arial" w:hAnsi="Arial" w:cs="Arial"/>
          <w:b/>
          <w:bCs/>
          <w:i/>
          <w:iCs/>
          <w:color w:val="000000"/>
          <w:sz w:val="18"/>
          <w:szCs w:val="18"/>
        </w:rPr>
      </w:pPr>
      <w:r w:rsidRPr="0029595A">
        <w:rPr>
          <w:rFonts w:ascii="Arial" w:hAnsi="Arial" w:cs="Arial"/>
          <w:b/>
          <w:bCs/>
          <w:i/>
          <w:iCs/>
          <w:color w:val="000000"/>
          <w:sz w:val="18"/>
          <w:szCs w:val="18"/>
        </w:rPr>
        <w:t>POL 011 Audio/Video Recordings</w:t>
      </w:r>
    </w:p>
    <w:p w:rsidR="0098028F" w:rsidRPr="0029595A" w:rsidRDefault="0098028F" w:rsidP="00F059FC">
      <w:pPr>
        <w:autoSpaceDE w:val="0"/>
        <w:autoSpaceDN w:val="0"/>
        <w:spacing w:after="0" w:line="240" w:lineRule="auto"/>
        <w:ind w:left="720" w:firstLine="720"/>
        <w:jc w:val="both"/>
        <w:rPr>
          <w:rFonts w:ascii="Arial" w:hAnsi="Arial" w:cs="Arial"/>
          <w:i/>
          <w:iCs/>
          <w:color w:val="000000"/>
          <w:sz w:val="18"/>
          <w:szCs w:val="18"/>
        </w:rPr>
      </w:pPr>
      <w:r w:rsidRPr="0029595A">
        <w:rPr>
          <w:rFonts w:ascii="Arial" w:hAnsi="Arial" w:cs="Arial"/>
          <w:i/>
          <w:iCs/>
          <w:color w:val="818181"/>
          <w:sz w:val="18"/>
          <w:szCs w:val="18"/>
        </w:rPr>
        <w:t xml:space="preserve">Also Called: </w:t>
      </w:r>
      <w:r w:rsidRPr="0029595A">
        <w:rPr>
          <w:rFonts w:ascii="Arial" w:hAnsi="Arial" w:cs="Arial"/>
          <w:i/>
          <w:iCs/>
          <w:color w:val="000000"/>
          <w:sz w:val="18"/>
          <w:szCs w:val="18"/>
        </w:rPr>
        <w:t>Car Audio/Video recording; Booking Surveillance; Surveillance</w:t>
      </w:r>
    </w:p>
    <w:p w:rsidR="0098028F" w:rsidRPr="0029595A" w:rsidRDefault="0098028F" w:rsidP="00F059FC">
      <w:pPr>
        <w:autoSpaceDE w:val="0"/>
        <w:autoSpaceDN w:val="0"/>
        <w:spacing w:after="0" w:line="240" w:lineRule="auto"/>
        <w:ind w:left="720" w:firstLine="720"/>
        <w:jc w:val="both"/>
        <w:rPr>
          <w:rFonts w:ascii="Arial" w:hAnsi="Arial" w:cs="Arial"/>
          <w:i/>
          <w:iCs/>
          <w:color w:val="818181"/>
          <w:sz w:val="18"/>
          <w:szCs w:val="18"/>
        </w:rPr>
      </w:pPr>
      <w:r w:rsidRPr="0029595A">
        <w:rPr>
          <w:rFonts w:ascii="Arial" w:hAnsi="Arial" w:cs="Arial"/>
          <w:i/>
          <w:iCs/>
          <w:color w:val="818181"/>
          <w:sz w:val="18"/>
          <w:szCs w:val="18"/>
        </w:rPr>
        <w:t>Function:</w:t>
      </w:r>
    </w:p>
    <w:p w:rsidR="0098028F" w:rsidRPr="0029595A" w:rsidRDefault="0098028F" w:rsidP="00F059FC">
      <w:pPr>
        <w:autoSpaceDE w:val="0"/>
        <w:autoSpaceDN w:val="0"/>
        <w:spacing w:after="0" w:line="240" w:lineRule="auto"/>
        <w:ind w:left="720" w:firstLine="720"/>
        <w:jc w:val="both"/>
        <w:rPr>
          <w:rFonts w:ascii="Arial" w:hAnsi="Arial" w:cs="Arial"/>
          <w:i/>
          <w:iCs/>
          <w:color w:val="818181"/>
          <w:sz w:val="18"/>
          <w:szCs w:val="18"/>
        </w:rPr>
      </w:pPr>
      <w:r w:rsidRPr="0029595A">
        <w:rPr>
          <w:rFonts w:ascii="Arial" w:hAnsi="Arial" w:cs="Arial"/>
          <w:i/>
          <w:iCs/>
          <w:color w:val="818181"/>
          <w:sz w:val="18"/>
          <w:szCs w:val="18"/>
        </w:rPr>
        <w:t>Content:</w:t>
      </w:r>
    </w:p>
    <w:p w:rsidR="0098028F" w:rsidRPr="0029595A" w:rsidRDefault="0098028F" w:rsidP="00F059FC">
      <w:pPr>
        <w:autoSpaceDE w:val="0"/>
        <w:autoSpaceDN w:val="0"/>
        <w:spacing w:after="0" w:line="240" w:lineRule="auto"/>
        <w:ind w:left="720" w:firstLine="720"/>
        <w:jc w:val="both"/>
        <w:rPr>
          <w:rFonts w:ascii="Arial" w:hAnsi="Arial" w:cs="Arial"/>
          <w:i/>
          <w:iCs/>
          <w:color w:val="000000"/>
          <w:sz w:val="18"/>
          <w:szCs w:val="18"/>
        </w:rPr>
      </w:pPr>
      <w:r w:rsidRPr="0029595A">
        <w:rPr>
          <w:rFonts w:ascii="Arial" w:hAnsi="Arial" w:cs="Arial"/>
          <w:i/>
          <w:iCs/>
          <w:color w:val="818181"/>
          <w:sz w:val="18"/>
          <w:szCs w:val="18"/>
        </w:rPr>
        <w:t xml:space="preserve">Retention: </w:t>
      </w:r>
      <w:r w:rsidRPr="0029595A">
        <w:rPr>
          <w:rFonts w:ascii="Arial" w:hAnsi="Arial" w:cs="Arial"/>
          <w:i/>
          <w:iCs/>
          <w:color w:val="000000"/>
          <w:sz w:val="18"/>
          <w:szCs w:val="18"/>
        </w:rPr>
        <w:t>30 Days--Evaluate*</w:t>
      </w:r>
    </w:p>
    <w:p w:rsidR="0098028F" w:rsidRPr="0029595A" w:rsidRDefault="0098028F" w:rsidP="00F059FC">
      <w:pPr>
        <w:autoSpaceDE w:val="0"/>
        <w:autoSpaceDN w:val="0"/>
        <w:spacing w:after="0" w:line="240" w:lineRule="auto"/>
        <w:ind w:left="720" w:firstLine="720"/>
        <w:jc w:val="both"/>
        <w:rPr>
          <w:rFonts w:ascii="Arial" w:hAnsi="Arial" w:cs="Arial"/>
          <w:i/>
          <w:iCs/>
          <w:color w:val="818181"/>
          <w:sz w:val="18"/>
          <w:szCs w:val="18"/>
        </w:rPr>
      </w:pPr>
      <w:r w:rsidRPr="0029595A">
        <w:rPr>
          <w:rFonts w:ascii="Arial" w:hAnsi="Arial" w:cs="Arial"/>
          <w:i/>
          <w:iCs/>
          <w:color w:val="818181"/>
          <w:sz w:val="18"/>
          <w:szCs w:val="18"/>
        </w:rPr>
        <w:t>Disposition:</w:t>
      </w:r>
    </w:p>
    <w:p w:rsidR="0098028F" w:rsidRPr="0029595A" w:rsidRDefault="0098028F" w:rsidP="00F059FC">
      <w:pPr>
        <w:autoSpaceDE w:val="0"/>
        <w:autoSpaceDN w:val="0"/>
        <w:spacing w:after="0" w:line="240" w:lineRule="auto"/>
        <w:ind w:left="720" w:firstLine="720"/>
        <w:jc w:val="both"/>
        <w:rPr>
          <w:rFonts w:ascii="Arial" w:hAnsi="Arial" w:cs="Arial"/>
          <w:i/>
          <w:iCs/>
          <w:color w:val="000000"/>
          <w:sz w:val="18"/>
          <w:szCs w:val="18"/>
        </w:rPr>
      </w:pPr>
      <w:r w:rsidRPr="0029595A">
        <w:rPr>
          <w:rFonts w:ascii="Arial" w:hAnsi="Arial" w:cs="Arial"/>
          <w:i/>
          <w:iCs/>
          <w:color w:val="818181"/>
          <w:sz w:val="18"/>
          <w:szCs w:val="18"/>
        </w:rPr>
        <w:t xml:space="preserve">Note: </w:t>
      </w:r>
      <w:r w:rsidRPr="0029595A">
        <w:rPr>
          <w:rFonts w:ascii="Arial" w:hAnsi="Arial" w:cs="Arial"/>
          <w:i/>
          <w:iCs/>
          <w:color w:val="000000"/>
          <w:sz w:val="18"/>
          <w:szCs w:val="18"/>
        </w:rPr>
        <w:t>*Managers should extract significant information that may impact criminal or major case</w:t>
      </w:r>
    </w:p>
    <w:p w:rsidR="0098028F" w:rsidRPr="0029595A" w:rsidRDefault="0098028F" w:rsidP="00F059FC">
      <w:pPr>
        <w:autoSpaceDE w:val="0"/>
        <w:autoSpaceDN w:val="0"/>
        <w:spacing w:after="0" w:line="240" w:lineRule="auto"/>
        <w:ind w:left="720" w:firstLine="720"/>
        <w:jc w:val="both"/>
        <w:rPr>
          <w:rFonts w:ascii="Arial" w:hAnsi="Arial" w:cs="Arial"/>
          <w:i/>
          <w:iCs/>
          <w:color w:val="000000"/>
          <w:sz w:val="18"/>
          <w:szCs w:val="18"/>
        </w:rPr>
      </w:pPr>
      <w:r w:rsidRPr="0029595A">
        <w:rPr>
          <w:rFonts w:ascii="Arial" w:hAnsi="Arial" w:cs="Arial"/>
          <w:i/>
          <w:iCs/>
          <w:color w:val="000000"/>
          <w:sz w:val="18"/>
          <w:szCs w:val="18"/>
        </w:rPr>
        <w:t>investigation prior to deleting video/re-using the tape. Extracted video must be retained until</w:t>
      </w:r>
    </w:p>
    <w:p w:rsidR="0098028F" w:rsidRPr="0029595A" w:rsidRDefault="0098028F" w:rsidP="00F059FC">
      <w:pPr>
        <w:autoSpaceDE w:val="0"/>
        <w:autoSpaceDN w:val="0"/>
        <w:spacing w:after="0" w:line="240" w:lineRule="auto"/>
        <w:ind w:left="720" w:firstLine="720"/>
        <w:jc w:val="both"/>
        <w:rPr>
          <w:rFonts w:ascii="Arial" w:hAnsi="Arial" w:cs="Arial"/>
          <w:i/>
          <w:iCs/>
          <w:color w:val="000000"/>
          <w:sz w:val="18"/>
          <w:szCs w:val="18"/>
        </w:rPr>
      </w:pPr>
      <w:r w:rsidRPr="0029595A">
        <w:rPr>
          <w:rFonts w:ascii="Arial" w:hAnsi="Arial" w:cs="Arial"/>
          <w:i/>
          <w:iCs/>
          <w:color w:val="000000"/>
          <w:sz w:val="18"/>
          <w:szCs w:val="18"/>
        </w:rPr>
        <w:t>administrative/judicial proceedings are complete. This retention does not apply to interrogation</w:t>
      </w:r>
    </w:p>
    <w:p w:rsidR="0098028F" w:rsidRPr="0029595A" w:rsidRDefault="0098028F" w:rsidP="00F059FC">
      <w:pPr>
        <w:autoSpaceDE w:val="0"/>
        <w:autoSpaceDN w:val="0"/>
        <w:spacing w:after="0" w:line="240" w:lineRule="auto"/>
        <w:ind w:left="720" w:firstLine="720"/>
        <w:jc w:val="both"/>
        <w:rPr>
          <w:rFonts w:ascii="Arial" w:hAnsi="Arial" w:cs="Arial"/>
          <w:i/>
          <w:iCs/>
          <w:color w:val="000000"/>
          <w:sz w:val="18"/>
          <w:szCs w:val="18"/>
        </w:rPr>
      </w:pPr>
      <w:r w:rsidRPr="0029595A">
        <w:rPr>
          <w:rFonts w:ascii="Arial" w:hAnsi="Arial" w:cs="Arial"/>
          <w:i/>
          <w:iCs/>
          <w:color w:val="000000"/>
          <w:sz w:val="18"/>
          <w:szCs w:val="18"/>
        </w:rPr>
        <w:t>videos which are by their nature evidentiary and should be part of the investigative files—See</w:t>
      </w:r>
    </w:p>
    <w:p w:rsidR="0098028F" w:rsidRPr="0029595A" w:rsidRDefault="0098028F" w:rsidP="00F059FC">
      <w:pPr>
        <w:autoSpaceDE w:val="0"/>
        <w:autoSpaceDN w:val="0"/>
        <w:spacing w:after="0" w:line="240" w:lineRule="auto"/>
        <w:ind w:left="720" w:firstLine="720"/>
        <w:jc w:val="both"/>
        <w:rPr>
          <w:rFonts w:ascii="Arial" w:hAnsi="Arial" w:cs="Arial"/>
          <w:i/>
          <w:iCs/>
          <w:color w:val="000000"/>
          <w:sz w:val="18"/>
          <w:szCs w:val="18"/>
        </w:rPr>
      </w:pPr>
      <w:r w:rsidRPr="0029595A">
        <w:rPr>
          <w:rFonts w:ascii="Arial" w:hAnsi="Arial" w:cs="Arial"/>
          <w:i/>
          <w:iCs/>
          <w:color w:val="000000"/>
          <w:sz w:val="18"/>
          <w:szCs w:val="18"/>
        </w:rPr>
        <w:t>POL001</w:t>
      </w:r>
    </w:p>
    <w:p w:rsidR="0098028F" w:rsidRPr="0029595A" w:rsidRDefault="0098028F" w:rsidP="00F059FC">
      <w:pPr>
        <w:spacing w:after="0" w:line="240" w:lineRule="auto"/>
        <w:ind w:left="720" w:firstLine="720"/>
        <w:jc w:val="both"/>
        <w:rPr>
          <w:rFonts w:ascii="Cambria" w:hAnsi="Cambria"/>
          <w:i/>
          <w:iCs/>
          <w:sz w:val="18"/>
          <w:szCs w:val="18"/>
        </w:rPr>
      </w:pPr>
      <w:r w:rsidRPr="0029595A">
        <w:rPr>
          <w:rFonts w:ascii="Arial" w:hAnsi="Arial" w:cs="Arial"/>
          <w:i/>
          <w:iCs/>
          <w:color w:val="818181"/>
          <w:sz w:val="18"/>
          <w:szCs w:val="18"/>
        </w:rPr>
        <w:t xml:space="preserve">Approval Date: </w:t>
      </w:r>
      <w:r w:rsidRPr="0029595A">
        <w:rPr>
          <w:rFonts w:ascii="Arial" w:hAnsi="Arial" w:cs="Arial"/>
          <w:i/>
          <w:iCs/>
          <w:color w:val="000000"/>
          <w:sz w:val="18"/>
          <w:szCs w:val="18"/>
        </w:rPr>
        <w:t>August 25, 2009; Revised August 23, 2011</w:t>
      </w:r>
      <w:r w:rsidRPr="0029595A">
        <w:rPr>
          <w:sz w:val="18"/>
          <w:szCs w:val="18"/>
        </w:rPr>
        <w:t xml:space="preserve"> </w:t>
      </w:r>
      <w:r w:rsidRPr="0029595A">
        <w:rPr>
          <w:i/>
          <w:sz w:val="18"/>
          <w:szCs w:val="18"/>
        </w:rPr>
        <w:t>Updated December 1, 2015</w:t>
      </w:r>
    </w:p>
    <w:p w:rsidR="0098028F" w:rsidRPr="00EF1CCE" w:rsidRDefault="0098028F" w:rsidP="00F059FC">
      <w:pPr>
        <w:spacing w:after="0" w:line="240" w:lineRule="auto"/>
        <w:ind w:left="720" w:firstLine="720"/>
        <w:jc w:val="both"/>
        <w:rPr>
          <w:rFonts w:ascii="Cambria" w:hAnsi="Cambria"/>
          <w:i/>
          <w:iCs/>
          <w:sz w:val="16"/>
          <w:szCs w:val="16"/>
        </w:rPr>
      </w:pPr>
    </w:p>
    <w:p w:rsidR="0098028F" w:rsidRPr="00EF1CCE" w:rsidRDefault="0098028F" w:rsidP="00F059FC">
      <w:pPr>
        <w:jc w:val="both"/>
      </w:pPr>
      <w:r>
        <w:t>SLMPD Planning and Research</w:t>
      </w:r>
      <w:r w:rsidRPr="00EF1CCE">
        <w:t xml:space="preserve"> spoke with Jon </w:t>
      </w:r>
      <w:proofErr w:type="spellStart"/>
      <w:r w:rsidRPr="00EF1CCE">
        <w:t>Korasick</w:t>
      </w:r>
      <w:proofErr w:type="spellEnd"/>
      <w:r>
        <w:t xml:space="preserve"> of the Secretary of State’s Office</w:t>
      </w:r>
      <w:r w:rsidRPr="00EF1CCE">
        <w:t xml:space="preserve"> specifically about the </w:t>
      </w:r>
      <w:r w:rsidRPr="00EF1CCE">
        <w:rPr>
          <w:i/>
        </w:rPr>
        <w:t>Evaluate</w:t>
      </w:r>
      <w:r w:rsidRPr="00EF1CCE">
        <w:t xml:space="preserve"> </w:t>
      </w:r>
      <w:r>
        <w:t>term</w:t>
      </w:r>
      <w:r w:rsidRPr="00EF1CCE">
        <w:t>.  He said that the ini</w:t>
      </w:r>
      <w:r>
        <w:t>tial policy was developed with In-C</w:t>
      </w:r>
      <w:r w:rsidRPr="00EF1CCE">
        <w:t xml:space="preserve">ar video in mind.  The term </w:t>
      </w:r>
      <w:r w:rsidRPr="00EF1CCE">
        <w:rPr>
          <w:i/>
        </w:rPr>
        <w:t>Evaluate</w:t>
      </w:r>
      <w:r w:rsidRPr="00EF1CCE">
        <w:t xml:space="preserve"> was used to allow for each department to handle video in the way it sees fit. However, it does imply that before any video is deleted or any portion of a video is deleted, it must be reviewed.  He said that this requirement helps in handling the short retention period and reduces the appearance of purging video for questionable reasons</w:t>
      </w:r>
      <w:r>
        <w:t>, such as destroying evidence</w:t>
      </w:r>
      <w:r w:rsidRPr="00EF1CCE">
        <w:t xml:space="preserve">. </w:t>
      </w:r>
    </w:p>
    <w:p w:rsidR="0098028F" w:rsidRDefault="0098028F" w:rsidP="00F059FC">
      <w:pPr>
        <w:jc w:val="both"/>
      </w:pPr>
      <w:r w:rsidRPr="00EF1CCE">
        <w:t>Pending an opinion from the City Counselor’s Office</w:t>
      </w:r>
      <w:r>
        <w:t xml:space="preserve"> or changes in Missouri State Law</w:t>
      </w:r>
      <w:r w:rsidRPr="00EF1CCE">
        <w:t xml:space="preserve">, it seems as though the Department must review all video prior to purging it. Jon </w:t>
      </w:r>
      <w:proofErr w:type="spellStart"/>
      <w:r w:rsidRPr="00EF1CCE">
        <w:t>Korasick</w:t>
      </w:r>
      <w:proofErr w:type="spellEnd"/>
      <w:r>
        <w:t xml:space="preserve"> </w:t>
      </w:r>
      <w:r w:rsidRPr="00EF1CCE">
        <w:t>did state that i</w:t>
      </w:r>
      <w:r>
        <w:t xml:space="preserve">t is up to </w:t>
      </w:r>
      <w:r w:rsidR="00B526EA">
        <w:t xml:space="preserve">each </w:t>
      </w:r>
      <w:r>
        <w:t>D</w:t>
      </w:r>
      <w:r w:rsidRPr="00EF1CCE">
        <w:t xml:space="preserve">epartment to draft policy and procedure, but he would be more than happy to </w:t>
      </w:r>
      <w:r w:rsidR="00B526EA">
        <w:t>assist</w:t>
      </w:r>
      <w:r w:rsidRPr="00EF1CCE">
        <w:t xml:space="preserve"> and provide any guidance whenever needed. </w:t>
      </w:r>
      <w:r>
        <w:t xml:space="preserve"> </w:t>
      </w:r>
    </w:p>
    <w:p w:rsidR="0098028F" w:rsidRDefault="0098028F" w:rsidP="00F059FC">
      <w:pPr>
        <w:jc w:val="both"/>
      </w:pPr>
      <w:r>
        <w:t>Taking all of the above into consideratio</w:t>
      </w:r>
      <w:r w:rsidR="00B526EA">
        <w:t>n, SLMPD Planning and Research s</w:t>
      </w:r>
      <w:r>
        <w:t xml:space="preserve">taff developed the current BWC policy (Attachment 1) covering camera position, mandatory recording, prohibited recording, and evidence/video management. Building heavily on the strengths of other successful programs and policies and while trying to address the requirements of the State of Missouri, the current policy went in to effect on December 5, 2015. </w:t>
      </w:r>
    </w:p>
    <w:p w:rsidR="0098028F" w:rsidRDefault="0098028F" w:rsidP="00F059FC">
      <w:pPr>
        <w:pStyle w:val="Heading2"/>
        <w:numPr>
          <w:ilvl w:val="0"/>
          <w:numId w:val="0"/>
        </w:numPr>
        <w:ind w:left="576" w:hanging="576"/>
        <w:jc w:val="both"/>
      </w:pPr>
      <w:bookmarkStart w:id="5" w:name="_Toc453578736"/>
      <w:r>
        <w:t>BWC Technology</w:t>
      </w:r>
      <w:bookmarkEnd w:id="5"/>
    </w:p>
    <w:p w:rsidR="0098028F" w:rsidRPr="00574A94" w:rsidRDefault="0098028F" w:rsidP="00F059FC">
      <w:pPr>
        <w:jc w:val="both"/>
      </w:pPr>
      <w:r>
        <w:t xml:space="preserve">The BWC technology for this Pilot Program was supplied by TASER at no cost to the Department. The SLMPD field tested the TASER Axon-Body and the TASER Axon-Flex (eye-glass mounted) BWCs. The Department also utilized TASER’s Evidence.com. Specifications for each model are in Attachment 2. </w:t>
      </w:r>
    </w:p>
    <w:p w:rsidR="0098028F" w:rsidRDefault="0098028F" w:rsidP="00F059FC">
      <w:pPr>
        <w:pStyle w:val="Heading2"/>
        <w:numPr>
          <w:ilvl w:val="0"/>
          <w:numId w:val="0"/>
        </w:numPr>
        <w:ind w:left="576" w:hanging="576"/>
        <w:jc w:val="both"/>
      </w:pPr>
      <w:bookmarkStart w:id="6" w:name="_Toc453578737"/>
      <w:r>
        <w:lastRenderedPageBreak/>
        <w:t>BWC Training</w:t>
      </w:r>
      <w:bookmarkEnd w:id="6"/>
    </w:p>
    <w:p w:rsidR="0098028F" w:rsidRDefault="0098028F" w:rsidP="00F059FC">
      <w:pPr>
        <w:jc w:val="both"/>
      </w:pPr>
      <w:r>
        <w:t xml:space="preserve">Prior to beginning the Pilot Program, all participating Sergeants were provided training on the policy, the operation of the camera technology, and how to manage evidence generated from the BWC Program. Each group took part the training prior to beginning their 30 day participation in the program. </w:t>
      </w:r>
    </w:p>
    <w:p w:rsidR="0098028F" w:rsidRDefault="0098028F" w:rsidP="00F059FC">
      <w:pPr>
        <w:jc w:val="both"/>
      </w:pPr>
      <w:r>
        <w:rPr>
          <w:noProof/>
          <w:lang w:eastAsia="en-US"/>
        </w:rPr>
        <w:drawing>
          <wp:anchor distT="0" distB="0" distL="114300" distR="114300" simplePos="0" relativeHeight="251664384" behindDoc="0" locked="0" layoutInCell="1" allowOverlap="1" wp14:anchorId="506BCBB7" wp14:editId="52731BB9">
            <wp:simplePos x="0" y="0"/>
            <wp:positionH relativeFrom="margin">
              <wp:posOffset>2703195</wp:posOffset>
            </wp:positionH>
            <wp:positionV relativeFrom="paragraph">
              <wp:posOffset>64770</wp:posOffset>
            </wp:positionV>
            <wp:extent cx="3261995" cy="226695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56660a92c9ecb.imag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261995" cy="2266950"/>
                    </a:xfrm>
                    <a:prstGeom prst="rect">
                      <a:avLst/>
                    </a:prstGeom>
                  </pic:spPr>
                </pic:pic>
              </a:graphicData>
            </a:graphic>
            <wp14:sizeRelH relativeFrom="margin">
              <wp14:pctWidth>0</wp14:pctWidth>
            </wp14:sizeRelH>
            <wp14:sizeRelV relativeFrom="margin">
              <wp14:pctHeight>0</wp14:pctHeight>
            </wp14:sizeRelV>
          </wp:anchor>
        </w:drawing>
      </w:r>
      <w:r>
        <w:t xml:space="preserve">The policy portion of the training consisted of reviewing the Pilot Program Special Order (SLMPD Department Policy). Important areas of consideration were the circumstances requiring the camera to be recording, how to document the existence of a video in the incident report, and how to review video evidence. </w:t>
      </w:r>
    </w:p>
    <w:p w:rsidR="0098028F" w:rsidRDefault="0098028F" w:rsidP="00F059FC">
      <w:pPr>
        <w:jc w:val="both"/>
      </w:pPr>
      <w:r>
        <w:t xml:space="preserve">Each group received training from the BWC technology provider on how to operate the BWC’s including: turning the device on, turning the device off, chagrining the device, and how to handle any malfunctioning technology. </w:t>
      </w:r>
    </w:p>
    <w:p w:rsidR="0098028F" w:rsidRDefault="0098028F" w:rsidP="00F059FC">
      <w:pPr>
        <w:jc w:val="both"/>
      </w:pPr>
      <w:r>
        <w:t xml:space="preserve">Finally, each group was trained on how to appropriately access and view evidence created by the BWC and the requisite process for tagging and documenting the BWC video evidence. All evidence generated during this pilot was stored in </w:t>
      </w:r>
      <w:r w:rsidRPr="007D7398">
        <w:rPr>
          <w:i/>
        </w:rPr>
        <w:t>The Cloud</w:t>
      </w:r>
      <w:r>
        <w:t xml:space="preserve"> via Evidence.com and Sergeants were directed on the process for accessing the video through the provider’s website.  </w:t>
      </w:r>
    </w:p>
    <w:p w:rsidR="0098028F" w:rsidRDefault="0098028F" w:rsidP="00F059FC">
      <w:pPr>
        <w:pStyle w:val="Heading2"/>
        <w:numPr>
          <w:ilvl w:val="0"/>
          <w:numId w:val="0"/>
        </w:numPr>
        <w:ind w:left="576" w:hanging="576"/>
        <w:jc w:val="both"/>
      </w:pPr>
      <w:bookmarkStart w:id="7" w:name="_Toc453578738"/>
      <w:r>
        <w:t>Survey Development</w:t>
      </w:r>
      <w:bookmarkEnd w:id="7"/>
      <w:r>
        <w:t xml:space="preserve"> </w:t>
      </w:r>
    </w:p>
    <w:p w:rsidR="0098028F" w:rsidRDefault="0098028F" w:rsidP="00F059FC">
      <w:pPr>
        <w:jc w:val="both"/>
      </w:pPr>
      <w:r>
        <w:t>In order to effectively assess the attitudes of the Sergeants participating in the Pilot Program</w:t>
      </w:r>
      <w:r w:rsidR="00E44BA3">
        <w:t>,</w:t>
      </w:r>
      <w:r>
        <w:t xml:space="preserve"> weekly surveys were given. The survey was developed using questions that had been used in other BWC Program evaluations. </w:t>
      </w:r>
    </w:p>
    <w:p w:rsidR="0098028F" w:rsidRPr="00441A08" w:rsidRDefault="0098028F" w:rsidP="00F059FC">
      <w:pPr>
        <w:jc w:val="both"/>
      </w:pPr>
      <w:r>
        <w:t xml:space="preserve">The Sergeants were asked to complete a pre-test survey prior to beginning the Pilot Program. Each Sergeant was sent a link to the 42 question (37 Likert and 5 Free Response) survey via email each week during the 4 weeks they were assigned a BWC. </w:t>
      </w:r>
    </w:p>
    <w:p w:rsidR="0098028F" w:rsidRDefault="0098028F" w:rsidP="00F059FC">
      <w:pPr>
        <w:pStyle w:val="Heading1"/>
        <w:numPr>
          <w:ilvl w:val="0"/>
          <w:numId w:val="0"/>
        </w:numPr>
        <w:ind w:left="432" w:hanging="432"/>
        <w:jc w:val="both"/>
      </w:pPr>
      <w:bookmarkStart w:id="8" w:name="_Toc453578739"/>
      <w:r>
        <w:t>Equipment Installation and Set Up</w:t>
      </w:r>
      <w:bookmarkEnd w:id="8"/>
    </w:p>
    <w:p w:rsidR="0098028F" w:rsidRPr="00C96824" w:rsidRDefault="0098028F" w:rsidP="00F059FC">
      <w:pPr>
        <w:jc w:val="both"/>
      </w:pPr>
      <w:r>
        <w:t xml:space="preserve">The BWC provider sent SLMPD the equipment prior to the start of the Pilot Program. It was the job of SLMPD Information Technology Staff to set up all the cameras and docking stations prior to deployment.  </w:t>
      </w:r>
    </w:p>
    <w:p w:rsidR="0098028F" w:rsidRDefault="0098028F" w:rsidP="00F059FC">
      <w:pPr>
        <w:pStyle w:val="Heading2"/>
        <w:numPr>
          <w:ilvl w:val="0"/>
          <w:numId w:val="0"/>
        </w:numPr>
        <w:ind w:left="576" w:hanging="576"/>
        <w:jc w:val="both"/>
      </w:pPr>
      <w:bookmarkStart w:id="9" w:name="_Toc453578740"/>
      <w:r>
        <w:t>User Set Up</w:t>
      </w:r>
      <w:bookmarkEnd w:id="9"/>
    </w:p>
    <w:p w:rsidR="0098028F" w:rsidRDefault="0098028F" w:rsidP="00F059FC">
      <w:pPr>
        <w:jc w:val="both"/>
      </w:pPr>
      <w:r>
        <w:t>User groups and assigned permissions were setup by Information Technolo</w:t>
      </w:r>
      <w:r w:rsidR="00D07CC8">
        <w:t>gy, Planning and Research, and the BWC Project Manager</w:t>
      </w:r>
      <w:r>
        <w:t xml:space="preserve"> by looking through each option in the user roles and deciding what that particular group would need.</w:t>
      </w:r>
    </w:p>
    <w:p w:rsidR="0098028F" w:rsidRDefault="0098028F" w:rsidP="00F059FC">
      <w:pPr>
        <w:jc w:val="both"/>
      </w:pPr>
      <w:r>
        <w:lastRenderedPageBreak/>
        <w:t>User setup involved getting a list of the users compiled into a spread sheet with their full name, email address, and DSN.  This list was then imported to Evidence.com.</w:t>
      </w:r>
    </w:p>
    <w:p w:rsidR="0098028F" w:rsidRDefault="0098028F" w:rsidP="00F059FC">
      <w:pPr>
        <w:jc w:val="both"/>
      </w:pPr>
      <w:r>
        <w:t xml:space="preserve">Email invitations were sent from Evidence.com to new users to instruct them to setup their new account.  This invitation expires after 48 hours.  Anyone that didn’t setup their account before that expiration had to be sent a new invitation email.  This was a manual process performed by Information Technology staff.  Some users contacted </w:t>
      </w:r>
      <w:r w:rsidR="00D07CC8">
        <w:t xml:space="preserve">the BWC Project Manager, </w:t>
      </w:r>
      <w:r>
        <w:t>and he would contact Information Technology Staff directly to resend invitations.  A few users contacted the Help Desk and an issue would get escalated to the appropriate staff to resend the invitation.</w:t>
      </w:r>
    </w:p>
    <w:p w:rsidR="0098028F" w:rsidRPr="00466303" w:rsidRDefault="0098028F" w:rsidP="00F059FC">
      <w:pPr>
        <w:jc w:val="both"/>
      </w:pPr>
      <w:r>
        <w:t>This initial set up required 9 man hours, with an additional 4 man hours per week</w:t>
      </w:r>
      <w:r w:rsidRPr="00E036C7">
        <w:t xml:space="preserve"> </w:t>
      </w:r>
      <w:r>
        <w:t xml:space="preserve">for the duration of the Pilot Program.  </w:t>
      </w:r>
    </w:p>
    <w:p w:rsidR="0098028F" w:rsidRDefault="00581372" w:rsidP="00F059FC">
      <w:pPr>
        <w:pStyle w:val="Heading2"/>
        <w:numPr>
          <w:ilvl w:val="0"/>
          <w:numId w:val="0"/>
        </w:numPr>
        <w:ind w:left="576" w:hanging="576"/>
        <w:jc w:val="both"/>
      </w:pPr>
      <w:bookmarkStart w:id="10" w:name="_Toc453578741"/>
      <w:r>
        <w:rPr>
          <w:noProof/>
          <w:lang w:eastAsia="en-US"/>
        </w:rPr>
        <w:drawing>
          <wp:anchor distT="0" distB="0" distL="114300" distR="114300" simplePos="0" relativeHeight="251661312" behindDoc="0" locked="0" layoutInCell="1" allowOverlap="1" wp14:anchorId="329DEAF7" wp14:editId="6F4BC3B2">
            <wp:simplePos x="0" y="0"/>
            <wp:positionH relativeFrom="margin">
              <wp:posOffset>3428365</wp:posOffset>
            </wp:positionH>
            <wp:positionV relativeFrom="paragraph">
              <wp:posOffset>362585</wp:posOffset>
            </wp:positionV>
            <wp:extent cx="2499360" cy="20002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odycamera5b.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99360" cy="2000250"/>
                    </a:xfrm>
                    <a:prstGeom prst="rect">
                      <a:avLst/>
                    </a:prstGeom>
                  </pic:spPr>
                </pic:pic>
              </a:graphicData>
            </a:graphic>
            <wp14:sizeRelH relativeFrom="margin">
              <wp14:pctWidth>0</wp14:pctWidth>
            </wp14:sizeRelH>
            <wp14:sizeRelV relativeFrom="margin">
              <wp14:pctHeight>0</wp14:pctHeight>
            </wp14:sizeRelV>
          </wp:anchor>
        </w:drawing>
      </w:r>
      <w:r w:rsidR="0098028F">
        <w:t>Camera Set Up</w:t>
      </w:r>
      <w:bookmarkEnd w:id="10"/>
    </w:p>
    <w:p w:rsidR="0098028F" w:rsidRDefault="0098028F" w:rsidP="00F059FC">
      <w:pPr>
        <w:jc w:val="both"/>
      </w:pPr>
      <w:r>
        <w:t>All cameras had to be manually registered into Evidence.com.  This required two Information Technology staff connecting each camera to their computer and launching the Sync software and then assigning it to the Evidence.com user that had already been created.  This was a time consuming process initially.</w:t>
      </w:r>
    </w:p>
    <w:p w:rsidR="0098028F" w:rsidRDefault="0098028F" w:rsidP="00F059FC">
      <w:pPr>
        <w:jc w:val="both"/>
      </w:pPr>
      <w:r>
        <w:t>When the cameras were reassigned after 4 weeks and then again after 8 weeks this process had to be repeated to reassign all cameras to the Sergeant that would be beginning their portion of the Pilot.</w:t>
      </w:r>
    </w:p>
    <w:p w:rsidR="0098028F" w:rsidRDefault="0098028F" w:rsidP="00F059FC">
      <w:pPr>
        <w:jc w:val="both"/>
      </w:pPr>
      <w:r>
        <w:t>Each camera was labeled with the DSN of the assigned officer.  This also had to be changed each time the assigned Sergeants were changed.</w:t>
      </w:r>
    </w:p>
    <w:p w:rsidR="0098028F" w:rsidRDefault="0098028F" w:rsidP="00F059FC">
      <w:pPr>
        <w:jc w:val="both"/>
      </w:pPr>
      <w:r>
        <w:t xml:space="preserve">During the Pilot, since </w:t>
      </w:r>
      <w:r w:rsidR="00D07CC8">
        <w:t>SLMPD tested</w:t>
      </w:r>
      <w:r>
        <w:t xml:space="preserve"> two different models of cameras, it was very frequent that we were asked to swap the cameras between users as one would prefer to test a different type.  </w:t>
      </w:r>
    </w:p>
    <w:p w:rsidR="0098028F" w:rsidRDefault="0098028F" w:rsidP="00F059FC">
      <w:pPr>
        <w:jc w:val="both"/>
      </w:pPr>
      <w:r>
        <w:t>Each docking station was setup with a static IP address and Information Technology staff had to permit this device to access Evidence.com through the firewall.</w:t>
      </w:r>
    </w:p>
    <w:p w:rsidR="0098028F" w:rsidRDefault="0098028F" w:rsidP="00F059FC">
      <w:pPr>
        <w:jc w:val="both"/>
      </w:pPr>
      <w:r>
        <w:t xml:space="preserve">Each docking station slot was labeled with which camera was to dock in that particular slot so that officers wouldn’t accidently grab the wrong camera.  </w:t>
      </w:r>
    </w:p>
    <w:p w:rsidR="0098028F" w:rsidRDefault="0098028F" w:rsidP="00F059FC">
      <w:pPr>
        <w:jc w:val="both"/>
      </w:pPr>
      <w:r>
        <w:t>This initial set up required 48 man hours, with an additional five hours per week for the duration of the Pilot Program.</w:t>
      </w:r>
    </w:p>
    <w:p w:rsidR="0098028F" w:rsidRDefault="0098028F" w:rsidP="00F059FC">
      <w:pPr>
        <w:pStyle w:val="Heading2"/>
        <w:numPr>
          <w:ilvl w:val="0"/>
          <w:numId w:val="0"/>
        </w:numPr>
        <w:ind w:left="576" w:hanging="576"/>
        <w:jc w:val="both"/>
      </w:pPr>
      <w:bookmarkStart w:id="11" w:name="_Toc453578742"/>
      <w:r>
        <w:t>User Management</w:t>
      </w:r>
      <w:bookmarkEnd w:id="11"/>
    </w:p>
    <w:p w:rsidR="0098028F" w:rsidRDefault="0098028F" w:rsidP="00F059FC">
      <w:pPr>
        <w:jc w:val="both"/>
      </w:pPr>
      <w:r>
        <w:t xml:space="preserve">Management of users and cameras after the initial setup required little additional attention.  Overall Information Technology only had three instances that required a technician to go on site and troubleshoot a camera.  In each case, resetting the unit fixed the issue.  </w:t>
      </w:r>
    </w:p>
    <w:p w:rsidR="0098028F" w:rsidRDefault="00B622AD" w:rsidP="00F059FC">
      <w:pPr>
        <w:jc w:val="both"/>
      </w:pPr>
      <w:r>
        <w:rPr>
          <w:noProof/>
          <w:lang w:eastAsia="en-US"/>
        </w:rPr>
        <w:lastRenderedPageBreak/>
        <w:drawing>
          <wp:anchor distT="0" distB="0" distL="114300" distR="114300" simplePos="0" relativeHeight="251663360" behindDoc="0" locked="0" layoutInCell="1" allowOverlap="1" wp14:anchorId="303EFD3B" wp14:editId="7B8590D4">
            <wp:simplePos x="0" y="0"/>
            <wp:positionH relativeFrom="margin">
              <wp:align>left</wp:align>
            </wp:positionH>
            <wp:positionV relativeFrom="paragraph">
              <wp:posOffset>7620</wp:posOffset>
            </wp:positionV>
            <wp:extent cx="3619500" cy="2438400"/>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oliceVideoRecorders-03_0.jpg"/>
                    <pic:cNvPicPr/>
                  </pic:nvPicPr>
                  <pic:blipFill rotWithShape="1">
                    <a:blip r:embed="rId17" cstate="print">
                      <a:extLst>
                        <a:ext uri="{28A0092B-C50C-407E-A947-70E740481C1C}">
                          <a14:useLocalDpi xmlns:a14="http://schemas.microsoft.com/office/drawing/2010/main" val="0"/>
                        </a:ext>
                      </a:extLst>
                    </a:blip>
                    <a:srcRect r="1072"/>
                    <a:stretch/>
                  </pic:blipFill>
                  <pic:spPr bwMode="auto">
                    <a:xfrm>
                      <a:off x="0" y="0"/>
                      <a:ext cx="3661106" cy="24662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8028F">
        <w:t xml:space="preserve">Account lockouts were infrequent.  Messages are sent to the administrator accounts reporting a lockout event.  Evidence.com would lock the account for 60 minutes, then unlock it, and the user could try again.  Otherwise, the users reached out to one of the two </w:t>
      </w:r>
      <w:r w:rsidR="0098028F">
        <w:rPr>
          <w:rFonts w:ascii="Calibri" w:hAnsi="Calibri"/>
          <w:color w:val="000000"/>
        </w:rPr>
        <w:t>Information Technology</w:t>
      </w:r>
      <w:r w:rsidR="0098028F">
        <w:t xml:space="preserve"> technicians that were responsible for this system.</w:t>
      </w:r>
      <w:r w:rsidR="0098028F" w:rsidRPr="0009792A">
        <w:rPr>
          <w:noProof/>
          <w:lang w:eastAsia="en-US"/>
        </w:rPr>
        <w:t xml:space="preserve"> </w:t>
      </w:r>
    </w:p>
    <w:p w:rsidR="0098028F" w:rsidRDefault="0098028F" w:rsidP="00F059FC">
      <w:pPr>
        <w:jc w:val="both"/>
      </w:pPr>
      <w:r>
        <w:t>One Information Technology technician would train officers that had missed the main training events on how to use the cameras, start and stop recording, and upload.  He also walked them through signing into Evidence.com.</w:t>
      </w:r>
    </w:p>
    <w:p w:rsidR="0098028F" w:rsidRDefault="0098028F" w:rsidP="00F059FC">
      <w:pPr>
        <w:jc w:val="both"/>
      </w:pPr>
      <w:r>
        <w:t xml:space="preserve">This process required three man hours per week for the duration of the Pilot Program. </w:t>
      </w:r>
    </w:p>
    <w:p w:rsidR="0098028F" w:rsidRDefault="0098028F" w:rsidP="00F059FC">
      <w:pPr>
        <w:pStyle w:val="Heading1"/>
        <w:numPr>
          <w:ilvl w:val="0"/>
          <w:numId w:val="0"/>
        </w:numPr>
        <w:jc w:val="both"/>
      </w:pPr>
      <w:bookmarkStart w:id="12" w:name="_Toc453578743"/>
      <w:r>
        <w:t>Pilot Program Evaluation</w:t>
      </w:r>
      <w:bookmarkEnd w:id="12"/>
    </w:p>
    <w:p w:rsidR="0098028F" w:rsidRDefault="0098028F" w:rsidP="00F059FC">
      <w:pPr>
        <w:jc w:val="both"/>
      </w:pPr>
      <w:r>
        <w:t xml:space="preserve">In order to effectively evaluate the BWC Pilot Program, SLMPD collected multiple forms of data throughout the Pilot. SLMPD collected survey data from the Sergeants wearing cameras, use statistics, and random audits of video. </w:t>
      </w:r>
    </w:p>
    <w:p w:rsidR="0098028F" w:rsidRPr="00444CCC" w:rsidRDefault="0098028F" w:rsidP="00F059FC">
      <w:pPr>
        <w:jc w:val="both"/>
      </w:pPr>
      <w:r>
        <w:t xml:space="preserve">A weekly audit was completed for the duration on the Pilot Program to include a review of video evidence, use reports, and updated survey information.  </w:t>
      </w:r>
    </w:p>
    <w:p w:rsidR="0098028F" w:rsidRDefault="0098028F" w:rsidP="00F059FC">
      <w:pPr>
        <w:pStyle w:val="Heading2"/>
        <w:numPr>
          <w:ilvl w:val="0"/>
          <w:numId w:val="0"/>
        </w:numPr>
        <w:ind w:left="576" w:hanging="576"/>
        <w:jc w:val="both"/>
      </w:pPr>
      <w:bookmarkStart w:id="13" w:name="_Toc453578744"/>
      <w:r>
        <w:t>Group Use Statistics</w:t>
      </w:r>
      <w:bookmarkEnd w:id="13"/>
    </w:p>
    <w:p w:rsidR="0098028F" w:rsidRDefault="0098028F" w:rsidP="00F059FC">
      <w:pPr>
        <w:jc w:val="both"/>
      </w:pPr>
      <w:r>
        <w:t xml:space="preserve">The following tables illustrate the overall use statistics for the duration of the Pilot Program. Also included are tables illustrating use by Pilot group. Each group consisted of three Sergeants from each </w:t>
      </w:r>
      <w:r w:rsidR="00B526EA">
        <w:t>d</w:t>
      </w:r>
      <w:r>
        <w:t xml:space="preserve">istrict, three from SWAT, and three from Special Operations. The cameras were evenly distributed across watches for each group.   </w:t>
      </w:r>
    </w:p>
    <w:tbl>
      <w:tblPr>
        <w:tblW w:w="5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2220"/>
      </w:tblGrid>
      <w:tr w:rsidR="00F01ECB" w:rsidRPr="00615567" w:rsidTr="00F01ECB">
        <w:trPr>
          <w:trHeight w:val="300"/>
          <w:jc w:val="center"/>
        </w:trPr>
        <w:tc>
          <w:tcPr>
            <w:tcW w:w="5100" w:type="dxa"/>
            <w:gridSpan w:val="2"/>
            <w:tcBorders>
              <w:top w:val="nil"/>
              <w:left w:val="nil"/>
              <w:bottom w:val="single" w:sz="4" w:space="0" w:color="auto"/>
              <w:right w:val="nil"/>
            </w:tcBorders>
            <w:shd w:val="clear" w:color="auto" w:fill="auto"/>
            <w:noWrap/>
            <w:vAlign w:val="bottom"/>
          </w:tcPr>
          <w:p w:rsidR="00F01ECB" w:rsidRPr="00615567" w:rsidRDefault="00F01ECB" w:rsidP="00F059FC">
            <w:pPr>
              <w:spacing w:after="0" w:line="240" w:lineRule="auto"/>
              <w:jc w:val="both"/>
              <w:rPr>
                <w:rFonts w:ascii="Calibri" w:eastAsia="Times New Roman" w:hAnsi="Calibri" w:cs="Times New Roman"/>
                <w:b/>
                <w:color w:val="000000"/>
                <w:lang w:eastAsia="en-US"/>
              </w:rPr>
            </w:pPr>
            <w:r w:rsidRPr="00615567">
              <w:rPr>
                <w:rFonts w:ascii="Calibri" w:eastAsia="Times New Roman" w:hAnsi="Calibri" w:cs="Times New Roman"/>
                <w:b/>
                <w:color w:val="000000"/>
                <w:lang w:eastAsia="en-US"/>
              </w:rPr>
              <w:t xml:space="preserve">Table 1. </w:t>
            </w:r>
            <w:r w:rsidR="00DD34D8" w:rsidRPr="00615567">
              <w:rPr>
                <w:rFonts w:ascii="Calibri" w:eastAsia="Times New Roman" w:hAnsi="Calibri" w:cs="Times New Roman"/>
                <w:b/>
                <w:color w:val="000000"/>
                <w:lang w:eastAsia="en-US"/>
              </w:rPr>
              <w:t>Total video collected during the Pilot Program</w:t>
            </w:r>
          </w:p>
        </w:tc>
      </w:tr>
      <w:tr w:rsidR="0098028F" w:rsidRPr="00246D54" w:rsidTr="00F01ECB">
        <w:trPr>
          <w:trHeight w:val="300"/>
          <w:jc w:val="center"/>
        </w:trPr>
        <w:tc>
          <w:tcPr>
            <w:tcW w:w="2880" w:type="dxa"/>
            <w:tcBorders>
              <w:top w:val="single" w:sz="4" w:space="0" w:color="auto"/>
            </w:tcBorders>
            <w:shd w:val="clear" w:color="auto" w:fill="F7CD9D" w:themeFill="accent1" w:themeFillTint="66"/>
            <w:noWrap/>
            <w:vAlign w:val="bottom"/>
            <w:hideMark/>
          </w:tcPr>
          <w:p w:rsidR="0098028F" w:rsidRPr="00246D54" w:rsidRDefault="0098028F" w:rsidP="00F059FC">
            <w:pPr>
              <w:spacing w:after="0" w:line="240" w:lineRule="auto"/>
              <w:jc w:val="both"/>
              <w:rPr>
                <w:rFonts w:ascii="Calibri" w:eastAsia="Times New Roman" w:hAnsi="Calibri" w:cs="Times New Roman"/>
                <w:color w:val="000000"/>
                <w:lang w:eastAsia="en-US"/>
              </w:rPr>
            </w:pPr>
          </w:p>
        </w:tc>
        <w:tc>
          <w:tcPr>
            <w:tcW w:w="2220" w:type="dxa"/>
            <w:tcBorders>
              <w:top w:val="single" w:sz="4" w:space="0" w:color="auto"/>
            </w:tcBorders>
            <w:shd w:val="clear" w:color="auto" w:fill="F7CD9D" w:themeFill="accent1" w:themeFillTint="66"/>
            <w:noWrap/>
            <w:vAlign w:val="bottom"/>
            <w:hideMark/>
          </w:tcPr>
          <w:p w:rsidR="0098028F" w:rsidRPr="00246D54" w:rsidRDefault="0098028F"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Total Uploads</w:t>
            </w:r>
          </w:p>
        </w:tc>
      </w:tr>
      <w:tr w:rsidR="0098028F" w:rsidRPr="00246D54" w:rsidTr="0098028F">
        <w:trPr>
          <w:trHeight w:val="300"/>
          <w:jc w:val="center"/>
        </w:trPr>
        <w:tc>
          <w:tcPr>
            <w:tcW w:w="2880" w:type="dxa"/>
            <w:shd w:val="clear" w:color="auto" w:fill="auto"/>
            <w:noWrap/>
            <w:vAlign w:val="bottom"/>
            <w:hideMark/>
          </w:tcPr>
          <w:p w:rsidR="0098028F" w:rsidRPr="00246D54" w:rsidRDefault="0098028F"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Number of Videos</w:t>
            </w:r>
          </w:p>
        </w:tc>
        <w:tc>
          <w:tcPr>
            <w:tcW w:w="2220" w:type="dxa"/>
            <w:shd w:val="clear" w:color="auto" w:fill="auto"/>
            <w:noWrap/>
            <w:vAlign w:val="bottom"/>
            <w:hideMark/>
          </w:tcPr>
          <w:p w:rsidR="0098028F" w:rsidRPr="00246D54" w:rsidRDefault="0098028F"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1114</w:t>
            </w:r>
          </w:p>
        </w:tc>
      </w:tr>
      <w:tr w:rsidR="0098028F" w:rsidRPr="00246D54" w:rsidTr="0098028F">
        <w:trPr>
          <w:trHeight w:val="300"/>
          <w:jc w:val="center"/>
        </w:trPr>
        <w:tc>
          <w:tcPr>
            <w:tcW w:w="2880" w:type="dxa"/>
            <w:shd w:val="clear" w:color="auto" w:fill="auto"/>
            <w:noWrap/>
            <w:vAlign w:val="bottom"/>
            <w:hideMark/>
          </w:tcPr>
          <w:p w:rsidR="0098028F" w:rsidRPr="00246D54" w:rsidRDefault="0098028F"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Hours of Videos</w:t>
            </w:r>
          </w:p>
        </w:tc>
        <w:tc>
          <w:tcPr>
            <w:tcW w:w="2220" w:type="dxa"/>
            <w:shd w:val="clear" w:color="auto" w:fill="auto"/>
            <w:noWrap/>
            <w:vAlign w:val="bottom"/>
            <w:hideMark/>
          </w:tcPr>
          <w:p w:rsidR="0098028F" w:rsidRPr="00246D54" w:rsidRDefault="0098028F"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161.43</w:t>
            </w:r>
          </w:p>
        </w:tc>
      </w:tr>
      <w:tr w:rsidR="0098028F" w:rsidRPr="00246D54" w:rsidTr="0098028F">
        <w:trPr>
          <w:trHeight w:val="300"/>
          <w:jc w:val="center"/>
        </w:trPr>
        <w:tc>
          <w:tcPr>
            <w:tcW w:w="2880" w:type="dxa"/>
            <w:shd w:val="clear" w:color="auto" w:fill="auto"/>
            <w:noWrap/>
            <w:vAlign w:val="bottom"/>
            <w:hideMark/>
          </w:tcPr>
          <w:p w:rsidR="0098028F" w:rsidRPr="00246D54" w:rsidRDefault="0098028F"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GB of Videos</w:t>
            </w:r>
          </w:p>
        </w:tc>
        <w:tc>
          <w:tcPr>
            <w:tcW w:w="2220" w:type="dxa"/>
            <w:shd w:val="clear" w:color="auto" w:fill="auto"/>
            <w:noWrap/>
            <w:vAlign w:val="bottom"/>
            <w:hideMark/>
          </w:tcPr>
          <w:p w:rsidR="0098028F" w:rsidRPr="00246D54" w:rsidRDefault="0098028F"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119.83</w:t>
            </w:r>
          </w:p>
        </w:tc>
      </w:tr>
      <w:tr w:rsidR="0098028F" w:rsidRPr="00246D54" w:rsidTr="0098028F">
        <w:trPr>
          <w:trHeight w:val="300"/>
          <w:jc w:val="center"/>
        </w:trPr>
        <w:tc>
          <w:tcPr>
            <w:tcW w:w="2880" w:type="dxa"/>
            <w:shd w:val="clear" w:color="auto" w:fill="auto"/>
            <w:noWrap/>
            <w:vAlign w:val="bottom"/>
            <w:hideMark/>
          </w:tcPr>
          <w:p w:rsidR="0098028F" w:rsidRPr="00246D54" w:rsidRDefault="0098028F" w:rsidP="00F059FC">
            <w:pPr>
              <w:spacing w:after="0" w:line="240" w:lineRule="auto"/>
              <w:jc w:val="both"/>
              <w:rPr>
                <w:rFonts w:ascii="Calibri" w:eastAsia="Times New Roman" w:hAnsi="Calibri" w:cs="Times New Roman"/>
                <w:color w:val="000000"/>
                <w:lang w:eastAsia="en-US"/>
              </w:rPr>
            </w:pPr>
          </w:p>
        </w:tc>
        <w:tc>
          <w:tcPr>
            <w:tcW w:w="2220" w:type="dxa"/>
            <w:shd w:val="clear" w:color="auto" w:fill="auto"/>
            <w:noWrap/>
            <w:vAlign w:val="bottom"/>
            <w:hideMark/>
          </w:tcPr>
          <w:p w:rsidR="0098028F" w:rsidRPr="00246D54" w:rsidRDefault="0098028F" w:rsidP="00F059FC">
            <w:pPr>
              <w:spacing w:after="0" w:line="240" w:lineRule="auto"/>
              <w:jc w:val="both"/>
              <w:rPr>
                <w:rFonts w:ascii="Times New Roman" w:eastAsia="Times New Roman" w:hAnsi="Times New Roman" w:cs="Times New Roman"/>
                <w:sz w:val="20"/>
                <w:szCs w:val="20"/>
                <w:lang w:eastAsia="en-US"/>
              </w:rPr>
            </w:pPr>
          </w:p>
        </w:tc>
      </w:tr>
      <w:tr w:rsidR="0098028F" w:rsidRPr="00246D54" w:rsidTr="0098028F">
        <w:trPr>
          <w:trHeight w:val="300"/>
          <w:jc w:val="center"/>
        </w:trPr>
        <w:tc>
          <w:tcPr>
            <w:tcW w:w="2880" w:type="dxa"/>
            <w:shd w:val="clear" w:color="auto" w:fill="auto"/>
            <w:noWrap/>
            <w:vAlign w:val="bottom"/>
            <w:hideMark/>
          </w:tcPr>
          <w:p w:rsidR="0098028F" w:rsidRPr="00246D54" w:rsidRDefault="0098028F" w:rsidP="00F059FC">
            <w:pPr>
              <w:spacing w:after="0" w:line="240" w:lineRule="auto"/>
              <w:jc w:val="both"/>
              <w:rPr>
                <w:rFonts w:ascii="Times New Roman" w:eastAsia="Times New Roman" w:hAnsi="Times New Roman" w:cs="Times New Roman"/>
                <w:sz w:val="20"/>
                <w:szCs w:val="20"/>
                <w:lang w:eastAsia="en-US"/>
              </w:rPr>
            </w:pPr>
          </w:p>
        </w:tc>
        <w:tc>
          <w:tcPr>
            <w:tcW w:w="2220" w:type="dxa"/>
            <w:shd w:val="clear" w:color="auto" w:fill="auto"/>
            <w:noWrap/>
            <w:vAlign w:val="bottom"/>
            <w:hideMark/>
          </w:tcPr>
          <w:p w:rsidR="0098028F" w:rsidRPr="00246D54" w:rsidRDefault="0098028F"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Average Per Day</w:t>
            </w:r>
          </w:p>
        </w:tc>
      </w:tr>
      <w:tr w:rsidR="0098028F" w:rsidRPr="00246D54" w:rsidTr="0098028F">
        <w:trPr>
          <w:trHeight w:val="300"/>
          <w:jc w:val="center"/>
        </w:trPr>
        <w:tc>
          <w:tcPr>
            <w:tcW w:w="2880" w:type="dxa"/>
            <w:shd w:val="clear" w:color="auto" w:fill="auto"/>
            <w:noWrap/>
            <w:vAlign w:val="bottom"/>
            <w:hideMark/>
          </w:tcPr>
          <w:p w:rsidR="0098028F" w:rsidRPr="00246D54" w:rsidRDefault="0098028F"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Number of Videos Uploaded</w:t>
            </w:r>
          </w:p>
        </w:tc>
        <w:tc>
          <w:tcPr>
            <w:tcW w:w="2220" w:type="dxa"/>
            <w:shd w:val="clear" w:color="auto" w:fill="auto"/>
            <w:noWrap/>
            <w:vAlign w:val="bottom"/>
            <w:hideMark/>
          </w:tcPr>
          <w:p w:rsidR="0098028F" w:rsidRPr="00246D54" w:rsidRDefault="0098028F"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13.11</w:t>
            </w:r>
          </w:p>
        </w:tc>
      </w:tr>
      <w:tr w:rsidR="0098028F" w:rsidRPr="00246D54" w:rsidTr="0098028F">
        <w:trPr>
          <w:trHeight w:val="300"/>
          <w:jc w:val="center"/>
        </w:trPr>
        <w:tc>
          <w:tcPr>
            <w:tcW w:w="2880" w:type="dxa"/>
            <w:shd w:val="clear" w:color="auto" w:fill="auto"/>
            <w:noWrap/>
            <w:vAlign w:val="bottom"/>
            <w:hideMark/>
          </w:tcPr>
          <w:p w:rsidR="0098028F" w:rsidRPr="00246D54" w:rsidRDefault="0098028F"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Hours of Video Uploaded</w:t>
            </w:r>
          </w:p>
        </w:tc>
        <w:tc>
          <w:tcPr>
            <w:tcW w:w="2220" w:type="dxa"/>
            <w:shd w:val="clear" w:color="auto" w:fill="auto"/>
            <w:noWrap/>
            <w:vAlign w:val="bottom"/>
            <w:hideMark/>
          </w:tcPr>
          <w:p w:rsidR="0098028F" w:rsidRPr="00246D54" w:rsidRDefault="0098028F"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1.9</w:t>
            </w:r>
          </w:p>
        </w:tc>
      </w:tr>
      <w:tr w:rsidR="0098028F" w:rsidRPr="00246D54" w:rsidTr="0098028F">
        <w:trPr>
          <w:trHeight w:val="300"/>
          <w:jc w:val="center"/>
        </w:trPr>
        <w:tc>
          <w:tcPr>
            <w:tcW w:w="2880" w:type="dxa"/>
            <w:shd w:val="clear" w:color="auto" w:fill="auto"/>
            <w:noWrap/>
            <w:vAlign w:val="bottom"/>
            <w:hideMark/>
          </w:tcPr>
          <w:p w:rsidR="0098028F" w:rsidRPr="00246D54" w:rsidRDefault="0098028F"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GB of Video Uploaded</w:t>
            </w:r>
          </w:p>
        </w:tc>
        <w:tc>
          <w:tcPr>
            <w:tcW w:w="2220" w:type="dxa"/>
            <w:shd w:val="clear" w:color="auto" w:fill="auto"/>
            <w:noWrap/>
            <w:vAlign w:val="bottom"/>
            <w:hideMark/>
          </w:tcPr>
          <w:p w:rsidR="0098028F" w:rsidRPr="00246D54" w:rsidRDefault="0098028F"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1.41</w:t>
            </w:r>
          </w:p>
        </w:tc>
      </w:tr>
    </w:tbl>
    <w:p w:rsidR="0098028F" w:rsidRDefault="0098028F" w:rsidP="00F059FC">
      <w:pPr>
        <w:jc w:val="both"/>
      </w:pPr>
    </w:p>
    <w:tbl>
      <w:tblPr>
        <w:tblW w:w="5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3"/>
        <w:gridCol w:w="2222"/>
      </w:tblGrid>
      <w:tr w:rsidR="00DD34D8" w:rsidRPr="00246D54" w:rsidTr="00DD34D8">
        <w:trPr>
          <w:trHeight w:val="300"/>
          <w:jc w:val="center"/>
        </w:trPr>
        <w:tc>
          <w:tcPr>
            <w:tcW w:w="5105" w:type="dxa"/>
            <w:gridSpan w:val="2"/>
            <w:tcBorders>
              <w:top w:val="nil"/>
              <w:left w:val="nil"/>
              <w:bottom w:val="single" w:sz="4" w:space="0" w:color="auto"/>
              <w:right w:val="nil"/>
            </w:tcBorders>
            <w:shd w:val="clear" w:color="auto" w:fill="auto"/>
            <w:noWrap/>
            <w:vAlign w:val="bottom"/>
          </w:tcPr>
          <w:p w:rsidR="00DD34D8" w:rsidRPr="00445DF4" w:rsidRDefault="00DD34D8" w:rsidP="00F059FC">
            <w:pPr>
              <w:spacing w:after="0" w:line="240" w:lineRule="auto"/>
              <w:jc w:val="both"/>
              <w:rPr>
                <w:rFonts w:ascii="Calibri" w:eastAsia="Times New Roman" w:hAnsi="Calibri" w:cs="Times New Roman"/>
                <w:b/>
                <w:color w:val="000000"/>
                <w:lang w:eastAsia="en-US"/>
              </w:rPr>
            </w:pPr>
            <w:r w:rsidRPr="00445DF4">
              <w:rPr>
                <w:rFonts w:ascii="Calibri" w:eastAsia="Times New Roman" w:hAnsi="Calibri" w:cs="Times New Roman"/>
                <w:b/>
                <w:color w:val="000000"/>
                <w:lang w:eastAsia="en-US"/>
              </w:rPr>
              <w:lastRenderedPageBreak/>
              <w:t>T</w:t>
            </w:r>
            <w:r w:rsidR="006942FD" w:rsidRPr="00445DF4">
              <w:rPr>
                <w:rFonts w:ascii="Calibri" w:eastAsia="Times New Roman" w:hAnsi="Calibri" w:cs="Times New Roman"/>
                <w:b/>
                <w:color w:val="000000"/>
                <w:lang w:eastAsia="en-US"/>
              </w:rPr>
              <w:t>able 2</w:t>
            </w:r>
            <w:r w:rsidRPr="00445DF4">
              <w:rPr>
                <w:rFonts w:ascii="Calibri" w:eastAsia="Times New Roman" w:hAnsi="Calibri" w:cs="Times New Roman"/>
                <w:b/>
                <w:color w:val="000000"/>
                <w:lang w:eastAsia="en-US"/>
              </w:rPr>
              <w:t xml:space="preserve">. Total video collected </w:t>
            </w:r>
            <w:r w:rsidR="006942FD" w:rsidRPr="00445DF4">
              <w:rPr>
                <w:rFonts w:ascii="Calibri" w:eastAsia="Times New Roman" w:hAnsi="Calibri" w:cs="Times New Roman"/>
                <w:b/>
                <w:color w:val="000000"/>
                <w:lang w:eastAsia="en-US"/>
              </w:rPr>
              <w:t>Group 1</w:t>
            </w:r>
          </w:p>
        </w:tc>
      </w:tr>
      <w:tr w:rsidR="00DD34D8" w:rsidRPr="00246D54" w:rsidTr="00DD34D8">
        <w:trPr>
          <w:trHeight w:val="300"/>
          <w:jc w:val="center"/>
        </w:trPr>
        <w:tc>
          <w:tcPr>
            <w:tcW w:w="2883" w:type="dxa"/>
            <w:shd w:val="clear" w:color="auto" w:fill="F7CD9D" w:themeFill="accent1" w:themeFillTint="66"/>
            <w:noWrap/>
            <w:vAlign w:val="bottom"/>
          </w:tcPr>
          <w:p w:rsidR="00DD34D8" w:rsidRPr="00246D54" w:rsidRDefault="00DD34D8" w:rsidP="00F059FC">
            <w:pPr>
              <w:spacing w:after="0" w:line="240" w:lineRule="auto"/>
              <w:jc w:val="both"/>
              <w:rPr>
                <w:rFonts w:ascii="Calibri" w:eastAsia="Times New Roman" w:hAnsi="Calibri" w:cs="Times New Roman"/>
                <w:color w:val="000000"/>
                <w:lang w:eastAsia="en-US"/>
              </w:rPr>
            </w:pPr>
          </w:p>
        </w:tc>
        <w:tc>
          <w:tcPr>
            <w:tcW w:w="2222" w:type="dxa"/>
            <w:shd w:val="clear" w:color="auto" w:fill="F7CD9D" w:themeFill="accent1" w:themeFillTint="66"/>
            <w:noWrap/>
            <w:vAlign w:val="bottom"/>
          </w:tcPr>
          <w:p w:rsidR="00DD34D8" w:rsidRPr="00246D54" w:rsidRDefault="00DD34D8"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Total Uploads</w:t>
            </w:r>
          </w:p>
        </w:tc>
      </w:tr>
      <w:tr w:rsidR="00DD34D8" w:rsidRPr="00246D54" w:rsidTr="00DD34D8">
        <w:trPr>
          <w:trHeight w:val="300"/>
          <w:jc w:val="center"/>
        </w:trPr>
        <w:tc>
          <w:tcPr>
            <w:tcW w:w="2883" w:type="dxa"/>
            <w:shd w:val="clear" w:color="auto" w:fill="auto"/>
            <w:noWrap/>
            <w:vAlign w:val="bottom"/>
            <w:hideMark/>
          </w:tcPr>
          <w:p w:rsidR="00DD34D8" w:rsidRPr="00246D54" w:rsidRDefault="00DD34D8"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Number of Videos</w:t>
            </w:r>
          </w:p>
        </w:tc>
        <w:tc>
          <w:tcPr>
            <w:tcW w:w="2222" w:type="dxa"/>
            <w:shd w:val="clear" w:color="auto" w:fill="auto"/>
            <w:noWrap/>
            <w:vAlign w:val="bottom"/>
            <w:hideMark/>
          </w:tcPr>
          <w:p w:rsidR="00DD34D8" w:rsidRPr="00246D54" w:rsidRDefault="00DD34D8"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300</w:t>
            </w:r>
          </w:p>
        </w:tc>
      </w:tr>
      <w:tr w:rsidR="00DD34D8" w:rsidRPr="00246D54" w:rsidTr="00DD34D8">
        <w:trPr>
          <w:trHeight w:val="300"/>
          <w:jc w:val="center"/>
        </w:trPr>
        <w:tc>
          <w:tcPr>
            <w:tcW w:w="2883" w:type="dxa"/>
            <w:shd w:val="clear" w:color="auto" w:fill="auto"/>
            <w:noWrap/>
            <w:vAlign w:val="bottom"/>
            <w:hideMark/>
          </w:tcPr>
          <w:p w:rsidR="00DD34D8" w:rsidRPr="00246D54" w:rsidRDefault="00DD34D8"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Hours of Videos</w:t>
            </w:r>
          </w:p>
        </w:tc>
        <w:tc>
          <w:tcPr>
            <w:tcW w:w="2222" w:type="dxa"/>
            <w:shd w:val="clear" w:color="auto" w:fill="auto"/>
            <w:noWrap/>
            <w:vAlign w:val="bottom"/>
            <w:hideMark/>
          </w:tcPr>
          <w:p w:rsidR="00DD34D8" w:rsidRPr="00246D54" w:rsidRDefault="00DD34D8"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47.31</w:t>
            </w:r>
          </w:p>
        </w:tc>
      </w:tr>
      <w:tr w:rsidR="00DD34D8" w:rsidRPr="00246D54" w:rsidTr="00DD34D8">
        <w:trPr>
          <w:trHeight w:val="300"/>
          <w:jc w:val="center"/>
        </w:trPr>
        <w:tc>
          <w:tcPr>
            <w:tcW w:w="2883" w:type="dxa"/>
            <w:shd w:val="clear" w:color="auto" w:fill="auto"/>
            <w:noWrap/>
            <w:vAlign w:val="bottom"/>
            <w:hideMark/>
          </w:tcPr>
          <w:p w:rsidR="00DD34D8" w:rsidRPr="00246D54" w:rsidRDefault="00DD34D8"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GB of Videos</w:t>
            </w:r>
          </w:p>
        </w:tc>
        <w:tc>
          <w:tcPr>
            <w:tcW w:w="2222" w:type="dxa"/>
            <w:shd w:val="clear" w:color="auto" w:fill="auto"/>
            <w:noWrap/>
            <w:vAlign w:val="bottom"/>
            <w:hideMark/>
          </w:tcPr>
          <w:p w:rsidR="00DD34D8" w:rsidRPr="00246D54" w:rsidRDefault="00DD34D8"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34.84</w:t>
            </w:r>
          </w:p>
        </w:tc>
      </w:tr>
      <w:tr w:rsidR="00DD34D8" w:rsidRPr="00246D54" w:rsidTr="00DD34D8">
        <w:trPr>
          <w:trHeight w:val="300"/>
          <w:jc w:val="center"/>
        </w:trPr>
        <w:tc>
          <w:tcPr>
            <w:tcW w:w="2883" w:type="dxa"/>
            <w:shd w:val="clear" w:color="auto" w:fill="auto"/>
            <w:noWrap/>
            <w:vAlign w:val="bottom"/>
            <w:hideMark/>
          </w:tcPr>
          <w:p w:rsidR="00DD34D8" w:rsidRPr="00246D54" w:rsidRDefault="00DD34D8" w:rsidP="00F059FC">
            <w:pPr>
              <w:spacing w:after="0" w:line="240" w:lineRule="auto"/>
              <w:jc w:val="both"/>
              <w:rPr>
                <w:rFonts w:ascii="Calibri" w:eastAsia="Times New Roman" w:hAnsi="Calibri" w:cs="Times New Roman"/>
                <w:color w:val="000000"/>
                <w:lang w:eastAsia="en-US"/>
              </w:rPr>
            </w:pPr>
          </w:p>
        </w:tc>
        <w:tc>
          <w:tcPr>
            <w:tcW w:w="2222" w:type="dxa"/>
            <w:shd w:val="clear" w:color="auto" w:fill="auto"/>
            <w:noWrap/>
            <w:vAlign w:val="bottom"/>
            <w:hideMark/>
          </w:tcPr>
          <w:p w:rsidR="00DD34D8" w:rsidRPr="00246D54" w:rsidRDefault="00DD34D8" w:rsidP="00F059FC">
            <w:pPr>
              <w:spacing w:after="0" w:line="240" w:lineRule="auto"/>
              <w:jc w:val="both"/>
              <w:rPr>
                <w:rFonts w:ascii="Times New Roman" w:eastAsia="Times New Roman" w:hAnsi="Times New Roman" w:cs="Times New Roman"/>
                <w:sz w:val="20"/>
                <w:szCs w:val="20"/>
                <w:lang w:eastAsia="en-US"/>
              </w:rPr>
            </w:pPr>
          </w:p>
        </w:tc>
      </w:tr>
      <w:tr w:rsidR="00DD34D8" w:rsidRPr="00246D54" w:rsidTr="00DD34D8">
        <w:trPr>
          <w:trHeight w:val="300"/>
          <w:jc w:val="center"/>
        </w:trPr>
        <w:tc>
          <w:tcPr>
            <w:tcW w:w="2883" w:type="dxa"/>
            <w:shd w:val="clear" w:color="auto" w:fill="auto"/>
            <w:noWrap/>
            <w:vAlign w:val="bottom"/>
            <w:hideMark/>
          </w:tcPr>
          <w:p w:rsidR="00DD34D8" w:rsidRPr="00246D54" w:rsidRDefault="00DD34D8" w:rsidP="00F059FC">
            <w:pPr>
              <w:spacing w:after="0" w:line="240" w:lineRule="auto"/>
              <w:jc w:val="both"/>
              <w:rPr>
                <w:rFonts w:ascii="Times New Roman" w:eastAsia="Times New Roman" w:hAnsi="Times New Roman" w:cs="Times New Roman"/>
                <w:sz w:val="20"/>
                <w:szCs w:val="20"/>
                <w:lang w:eastAsia="en-US"/>
              </w:rPr>
            </w:pPr>
          </w:p>
        </w:tc>
        <w:tc>
          <w:tcPr>
            <w:tcW w:w="2222" w:type="dxa"/>
            <w:shd w:val="clear" w:color="auto" w:fill="auto"/>
            <w:noWrap/>
            <w:vAlign w:val="bottom"/>
            <w:hideMark/>
          </w:tcPr>
          <w:p w:rsidR="00DD34D8" w:rsidRPr="00246D54" w:rsidRDefault="00DD34D8"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Average Per Day</w:t>
            </w:r>
          </w:p>
        </w:tc>
      </w:tr>
      <w:tr w:rsidR="00DD34D8" w:rsidRPr="00246D54" w:rsidTr="00DD34D8">
        <w:trPr>
          <w:trHeight w:val="300"/>
          <w:jc w:val="center"/>
        </w:trPr>
        <w:tc>
          <w:tcPr>
            <w:tcW w:w="2883" w:type="dxa"/>
            <w:shd w:val="clear" w:color="auto" w:fill="auto"/>
            <w:noWrap/>
            <w:vAlign w:val="bottom"/>
            <w:hideMark/>
          </w:tcPr>
          <w:p w:rsidR="00DD34D8" w:rsidRPr="00246D54" w:rsidRDefault="00DD34D8"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Number of Videos Uploaded</w:t>
            </w:r>
          </w:p>
        </w:tc>
        <w:tc>
          <w:tcPr>
            <w:tcW w:w="2222" w:type="dxa"/>
            <w:shd w:val="clear" w:color="auto" w:fill="auto"/>
            <w:noWrap/>
            <w:vAlign w:val="bottom"/>
            <w:hideMark/>
          </w:tcPr>
          <w:p w:rsidR="00DD34D8" w:rsidRPr="00246D54" w:rsidRDefault="00DD34D8"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10.34</w:t>
            </w:r>
          </w:p>
        </w:tc>
      </w:tr>
      <w:tr w:rsidR="00DD34D8" w:rsidRPr="00246D54" w:rsidTr="00DD34D8">
        <w:trPr>
          <w:trHeight w:val="300"/>
          <w:jc w:val="center"/>
        </w:trPr>
        <w:tc>
          <w:tcPr>
            <w:tcW w:w="2883" w:type="dxa"/>
            <w:shd w:val="clear" w:color="auto" w:fill="auto"/>
            <w:noWrap/>
            <w:vAlign w:val="bottom"/>
            <w:hideMark/>
          </w:tcPr>
          <w:p w:rsidR="00DD34D8" w:rsidRPr="00246D54" w:rsidRDefault="00DD34D8"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Hours of Video Uploaded</w:t>
            </w:r>
          </w:p>
        </w:tc>
        <w:tc>
          <w:tcPr>
            <w:tcW w:w="2222" w:type="dxa"/>
            <w:shd w:val="clear" w:color="auto" w:fill="auto"/>
            <w:noWrap/>
            <w:vAlign w:val="bottom"/>
            <w:hideMark/>
          </w:tcPr>
          <w:p w:rsidR="00DD34D8" w:rsidRPr="00246D54" w:rsidRDefault="00DD34D8"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1.63</w:t>
            </w:r>
          </w:p>
        </w:tc>
      </w:tr>
      <w:tr w:rsidR="00DD34D8" w:rsidRPr="00246D54" w:rsidTr="00DD34D8">
        <w:trPr>
          <w:trHeight w:val="300"/>
          <w:jc w:val="center"/>
        </w:trPr>
        <w:tc>
          <w:tcPr>
            <w:tcW w:w="2883" w:type="dxa"/>
            <w:shd w:val="clear" w:color="auto" w:fill="auto"/>
            <w:noWrap/>
            <w:vAlign w:val="bottom"/>
            <w:hideMark/>
          </w:tcPr>
          <w:p w:rsidR="00DD34D8" w:rsidRPr="00246D54" w:rsidRDefault="00DD34D8"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GB of Video Uploaded</w:t>
            </w:r>
          </w:p>
        </w:tc>
        <w:tc>
          <w:tcPr>
            <w:tcW w:w="2222" w:type="dxa"/>
            <w:shd w:val="clear" w:color="auto" w:fill="auto"/>
            <w:noWrap/>
            <w:vAlign w:val="bottom"/>
            <w:hideMark/>
          </w:tcPr>
          <w:p w:rsidR="00DD34D8" w:rsidRPr="00246D54" w:rsidRDefault="00DD34D8"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1.2</w:t>
            </w:r>
          </w:p>
        </w:tc>
      </w:tr>
    </w:tbl>
    <w:p w:rsidR="0098028F" w:rsidRDefault="0098028F" w:rsidP="00F059FC">
      <w:pPr>
        <w:jc w:val="both"/>
      </w:pPr>
    </w:p>
    <w:tbl>
      <w:tblPr>
        <w:tblW w:w="5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2220"/>
      </w:tblGrid>
      <w:tr w:rsidR="006942FD" w:rsidRPr="00246D54" w:rsidTr="006942FD">
        <w:trPr>
          <w:trHeight w:val="300"/>
          <w:jc w:val="center"/>
        </w:trPr>
        <w:tc>
          <w:tcPr>
            <w:tcW w:w="5100" w:type="dxa"/>
            <w:gridSpan w:val="2"/>
            <w:tcBorders>
              <w:top w:val="nil"/>
              <w:left w:val="nil"/>
              <w:bottom w:val="single" w:sz="4" w:space="0" w:color="auto"/>
              <w:right w:val="nil"/>
            </w:tcBorders>
            <w:shd w:val="clear" w:color="auto" w:fill="auto"/>
            <w:noWrap/>
            <w:vAlign w:val="bottom"/>
          </w:tcPr>
          <w:p w:rsidR="006942FD" w:rsidRPr="00445DF4" w:rsidRDefault="006942FD" w:rsidP="00F059FC">
            <w:pPr>
              <w:spacing w:after="0" w:line="240" w:lineRule="auto"/>
              <w:jc w:val="both"/>
              <w:rPr>
                <w:rFonts w:ascii="Calibri" w:eastAsia="Times New Roman" w:hAnsi="Calibri" w:cs="Times New Roman"/>
                <w:b/>
                <w:color w:val="000000"/>
                <w:lang w:eastAsia="en-US"/>
              </w:rPr>
            </w:pPr>
            <w:r w:rsidRPr="00445DF4">
              <w:rPr>
                <w:rFonts w:ascii="Calibri" w:eastAsia="Times New Roman" w:hAnsi="Calibri" w:cs="Times New Roman"/>
                <w:b/>
                <w:color w:val="000000"/>
                <w:lang w:eastAsia="en-US"/>
              </w:rPr>
              <w:t>Table 3. Total video collected Group 2</w:t>
            </w:r>
          </w:p>
        </w:tc>
      </w:tr>
      <w:tr w:rsidR="006942FD" w:rsidRPr="00246D54" w:rsidTr="006942FD">
        <w:trPr>
          <w:trHeight w:val="300"/>
          <w:jc w:val="center"/>
        </w:trPr>
        <w:tc>
          <w:tcPr>
            <w:tcW w:w="2880" w:type="dxa"/>
            <w:tcBorders>
              <w:top w:val="single" w:sz="4" w:space="0" w:color="auto"/>
            </w:tcBorders>
            <w:shd w:val="clear" w:color="auto" w:fill="F7CD9D" w:themeFill="accent1" w:themeFillTint="66"/>
            <w:noWrap/>
            <w:vAlign w:val="bottom"/>
          </w:tcPr>
          <w:p w:rsidR="006942FD" w:rsidRPr="00246D54" w:rsidRDefault="006942FD" w:rsidP="00F059FC">
            <w:pPr>
              <w:spacing w:after="0" w:line="240" w:lineRule="auto"/>
              <w:jc w:val="both"/>
              <w:rPr>
                <w:rFonts w:ascii="Calibri" w:eastAsia="Times New Roman" w:hAnsi="Calibri" w:cs="Times New Roman"/>
                <w:color w:val="000000"/>
                <w:lang w:eastAsia="en-US"/>
              </w:rPr>
            </w:pPr>
          </w:p>
        </w:tc>
        <w:tc>
          <w:tcPr>
            <w:tcW w:w="2220" w:type="dxa"/>
            <w:tcBorders>
              <w:top w:val="single" w:sz="4" w:space="0" w:color="auto"/>
            </w:tcBorders>
            <w:shd w:val="clear" w:color="auto" w:fill="F7CD9D" w:themeFill="accent1" w:themeFillTint="66"/>
            <w:noWrap/>
            <w:vAlign w:val="bottom"/>
          </w:tcPr>
          <w:p w:rsidR="006942FD" w:rsidRPr="00246D54" w:rsidRDefault="006942FD"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Total Uploads</w:t>
            </w:r>
          </w:p>
        </w:tc>
      </w:tr>
      <w:tr w:rsidR="006942FD" w:rsidRPr="00246D54" w:rsidTr="0098028F">
        <w:trPr>
          <w:trHeight w:val="300"/>
          <w:jc w:val="center"/>
        </w:trPr>
        <w:tc>
          <w:tcPr>
            <w:tcW w:w="2880" w:type="dxa"/>
            <w:shd w:val="clear" w:color="auto" w:fill="auto"/>
            <w:noWrap/>
            <w:vAlign w:val="bottom"/>
            <w:hideMark/>
          </w:tcPr>
          <w:p w:rsidR="006942FD" w:rsidRPr="00246D54" w:rsidRDefault="006942FD"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Number of Videos</w:t>
            </w:r>
          </w:p>
        </w:tc>
        <w:tc>
          <w:tcPr>
            <w:tcW w:w="2220" w:type="dxa"/>
            <w:shd w:val="clear" w:color="auto" w:fill="auto"/>
            <w:noWrap/>
            <w:vAlign w:val="bottom"/>
            <w:hideMark/>
          </w:tcPr>
          <w:p w:rsidR="006942FD" w:rsidRPr="00246D54" w:rsidRDefault="006942FD"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408</w:t>
            </w:r>
          </w:p>
        </w:tc>
      </w:tr>
      <w:tr w:rsidR="006942FD" w:rsidRPr="00246D54" w:rsidTr="0098028F">
        <w:trPr>
          <w:trHeight w:val="300"/>
          <w:jc w:val="center"/>
        </w:trPr>
        <w:tc>
          <w:tcPr>
            <w:tcW w:w="2880" w:type="dxa"/>
            <w:shd w:val="clear" w:color="auto" w:fill="auto"/>
            <w:noWrap/>
            <w:vAlign w:val="bottom"/>
            <w:hideMark/>
          </w:tcPr>
          <w:p w:rsidR="006942FD" w:rsidRPr="00246D54" w:rsidRDefault="006942FD"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Hours of Videos</w:t>
            </w:r>
          </w:p>
        </w:tc>
        <w:tc>
          <w:tcPr>
            <w:tcW w:w="2220" w:type="dxa"/>
            <w:shd w:val="clear" w:color="auto" w:fill="auto"/>
            <w:noWrap/>
            <w:vAlign w:val="bottom"/>
            <w:hideMark/>
          </w:tcPr>
          <w:p w:rsidR="006942FD" w:rsidRPr="00246D54" w:rsidRDefault="006942FD"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53.82</w:t>
            </w:r>
          </w:p>
        </w:tc>
      </w:tr>
      <w:tr w:rsidR="006942FD" w:rsidRPr="00246D54" w:rsidTr="0098028F">
        <w:trPr>
          <w:trHeight w:val="300"/>
          <w:jc w:val="center"/>
        </w:trPr>
        <w:tc>
          <w:tcPr>
            <w:tcW w:w="2880" w:type="dxa"/>
            <w:shd w:val="clear" w:color="auto" w:fill="auto"/>
            <w:noWrap/>
            <w:vAlign w:val="bottom"/>
            <w:hideMark/>
          </w:tcPr>
          <w:p w:rsidR="006942FD" w:rsidRPr="00246D54" w:rsidRDefault="006942FD"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GB of Videos</w:t>
            </w:r>
          </w:p>
        </w:tc>
        <w:tc>
          <w:tcPr>
            <w:tcW w:w="2220" w:type="dxa"/>
            <w:shd w:val="clear" w:color="auto" w:fill="auto"/>
            <w:noWrap/>
            <w:vAlign w:val="bottom"/>
            <w:hideMark/>
          </w:tcPr>
          <w:p w:rsidR="006942FD" w:rsidRPr="00246D54" w:rsidRDefault="006942FD"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40.19</w:t>
            </w:r>
          </w:p>
        </w:tc>
      </w:tr>
      <w:tr w:rsidR="006942FD" w:rsidRPr="00246D54" w:rsidTr="0098028F">
        <w:trPr>
          <w:trHeight w:val="300"/>
          <w:jc w:val="center"/>
        </w:trPr>
        <w:tc>
          <w:tcPr>
            <w:tcW w:w="2880" w:type="dxa"/>
            <w:shd w:val="clear" w:color="auto" w:fill="auto"/>
            <w:noWrap/>
            <w:vAlign w:val="bottom"/>
            <w:hideMark/>
          </w:tcPr>
          <w:p w:rsidR="006942FD" w:rsidRPr="00246D54" w:rsidRDefault="006942FD" w:rsidP="00F059FC">
            <w:pPr>
              <w:spacing w:after="0" w:line="240" w:lineRule="auto"/>
              <w:jc w:val="both"/>
              <w:rPr>
                <w:rFonts w:ascii="Calibri" w:eastAsia="Times New Roman" w:hAnsi="Calibri" w:cs="Times New Roman"/>
                <w:color w:val="000000"/>
                <w:lang w:eastAsia="en-US"/>
              </w:rPr>
            </w:pPr>
          </w:p>
        </w:tc>
        <w:tc>
          <w:tcPr>
            <w:tcW w:w="2220" w:type="dxa"/>
            <w:shd w:val="clear" w:color="auto" w:fill="auto"/>
            <w:noWrap/>
            <w:vAlign w:val="bottom"/>
            <w:hideMark/>
          </w:tcPr>
          <w:p w:rsidR="006942FD" w:rsidRPr="00246D54" w:rsidRDefault="006942FD" w:rsidP="00F059FC">
            <w:pPr>
              <w:spacing w:after="0" w:line="240" w:lineRule="auto"/>
              <w:jc w:val="both"/>
              <w:rPr>
                <w:rFonts w:ascii="Times New Roman" w:eastAsia="Times New Roman" w:hAnsi="Times New Roman" w:cs="Times New Roman"/>
                <w:sz w:val="20"/>
                <w:szCs w:val="20"/>
                <w:lang w:eastAsia="en-US"/>
              </w:rPr>
            </w:pPr>
          </w:p>
        </w:tc>
      </w:tr>
      <w:tr w:rsidR="006942FD" w:rsidRPr="00246D54" w:rsidTr="0098028F">
        <w:trPr>
          <w:trHeight w:val="300"/>
          <w:jc w:val="center"/>
        </w:trPr>
        <w:tc>
          <w:tcPr>
            <w:tcW w:w="2880" w:type="dxa"/>
            <w:shd w:val="clear" w:color="auto" w:fill="auto"/>
            <w:noWrap/>
            <w:vAlign w:val="bottom"/>
            <w:hideMark/>
          </w:tcPr>
          <w:p w:rsidR="006942FD" w:rsidRPr="00246D54" w:rsidRDefault="006942FD" w:rsidP="00F059FC">
            <w:pPr>
              <w:spacing w:after="0" w:line="240" w:lineRule="auto"/>
              <w:jc w:val="both"/>
              <w:rPr>
                <w:rFonts w:ascii="Times New Roman" w:eastAsia="Times New Roman" w:hAnsi="Times New Roman" w:cs="Times New Roman"/>
                <w:sz w:val="20"/>
                <w:szCs w:val="20"/>
                <w:lang w:eastAsia="en-US"/>
              </w:rPr>
            </w:pPr>
          </w:p>
        </w:tc>
        <w:tc>
          <w:tcPr>
            <w:tcW w:w="2220" w:type="dxa"/>
            <w:shd w:val="clear" w:color="auto" w:fill="auto"/>
            <w:noWrap/>
            <w:vAlign w:val="bottom"/>
            <w:hideMark/>
          </w:tcPr>
          <w:p w:rsidR="006942FD" w:rsidRPr="00246D54" w:rsidRDefault="006942FD"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Average Per Day</w:t>
            </w:r>
          </w:p>
        </w:tc>
      </w:tr>
      <w:tr w:rsidR="006942FD" w:rsidRPr="00246D54" w:rsidTr="0098028F">
        <w:trPr>
          <w:trHeight w:val="300"/>
          <w:jc w:val="center"/>
        </w:trPr>
        <w:tc>
          <w:tcPr>
            <w:tcW w:w="2880" w:type="dxa"/>
            <w:shd w:val="clear" w:color="auto" w:fill="auto"/>
            <w:noWrap/>
            <w:vAlign w:val="bottom"/>
            <w:hideMark/>
          </w:tcPr>
          <w:p w:rsidR="006942FD" w:rsidRPr="00246D54" w:rsidRDefault="006942FD"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Number of Videos Uploaded</w:t>
            </w:r>
          </w:p>
        </w:tc>
        <w:tc>
          <w:tcPr>
            <w:tcW w:w="2220" w:type="dxa"/>
            <w:shd w:val="clear" w:color="auto" w:fill="auto"/>
            <w:noWrap/>
            <w:vAlign w:val="bottom"/>
            <w:hideMark/>
          </w:tcPr>
          <w:p w:rsidR="006942FD" w:rsidRPr="00246D54" w:rsidRDefault="006942FD"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14.57</w:t>
            </w:r>
          </w:p>
        </w:tc>
      </w:tr>
      <w:tr w:rsidR="006942FD" w:rsidRPr="00246D54" w:rsidTr="0098028F">
        <w:trPr>
          <w:trHeight w:val="300"/>
          <w:jc w:val="center"/>
        </w:trPr>
        <w:tc>
          <w:tcPr>
            <w:tcW w:w="2880" w:type="dxa"/>
            <w:shd w:val="clear" w:color="auto" w:fill="auto"/>
            <w:noWrap/>
            <w:vAlign w:val="bottom"/>
            <w:hideMark/>
          </w:tcPr>
          <w:p w:rsidR="006942FD" w:rsidRPr="00246D54" w:rsidRDefault="006942FD"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Hours of Video Uploaded</w:t>
            </w:r>
          </w:p>
        </w:tc>
        <w:tc>
          <w:tcPr>
            <w:tcW w:w="2220" w:type="dxa"/>
            <w:shd w:val="clear" w:color="auto" w:fill="auto"/>
            <w:noWrap/>
            <w:vAlign w:val="bottom"/>
            <w:hideMark/>
          </w:tcPr>
          <w:p w:rsidR="006942FD" w:rsidRPr="00246D54" w:rsidRDefault="006942FD"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1.92</w:t>
            </w:r>
          </w:p>
        </w:tc>
      </w:tr>
      <w:tr w:rsidR="006942FD" w:rsidRPr="00246D54" w:rsidTr="0098028F">
        <w:trPr>
          <w:trHeight w:val="300"/>
          <w:jc w:val="center"/>
        </w:trPr>
        <w:tc>
          <w:tcPr>
            <w:tcW w:w="2880" w:type="dxa"/>
            <w:shd w:val="clear" w:color="auto" w:fill="auto"/>
            <w:noWrap/>
            <w:vAlign w:val="bottom"/>
            <w:hideMark/>
          </w:tcPr>
          <w:p w:rsidR="006942FD" w:rsidRPr="00246D54" w:rsidRDefault="006942FD"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GB of Video Uploaded</w:t>
            </w:r>
          </w:p>
        </w:tc>
        <w:tc>
          <w:tcPr>
            <w:tcW w:w="2220" w:type="dxa"/>
            <w:shd w:val="clear" w:color="auto" w:fill="auto"/>
            <w:noWrap/>
            <w:vAlign w:val="bottom"/>
            <w:hideMark/>
          </w:tcPr>
          <w:p w:rsidR="006942FD" w:rsidRPr="00246D54" w:rsidRDefault="006942FD"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1.44</w:t>
            </w:r>
          </w:p>
        </w:tc>
      </w:tr>
    </w:tbl>
    <w:p w:rsidR="0098028F" w:rsidRDefault="0098028F" w:rsidP="00F059FC">
      <w:pPr>
        <w:jc w:val="both"/>
      </w:pPr>
    </w:p>
    <w:tbl>
      <w:tblPr>
        <w:tblW w:w="5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2220"/>
      </w:tblGrid>
      <w:tr w:rsidR="00530F00" w:rsidRPr="00246D54" w:rsidTr="00530F00">
        <w:trPr>
          <w:trHeight w:val="300"/>
          <w:jc w:val="center"/>
        </w:trPr>
        <w:tc>
          <w:tcPr>
            <w:tcW w:w="5100" w:type="dxa"/>
            <w:gridSpan w:val="2"/>
            <w:tcBorders>
              <w:top w:val="nil"/>
              <w:left w:val="nil"/>
              <w:bottom w:val="single" w:sz="4" w:space="0" w:color="auto"/>
              <w:right w:val="nil"/>
            </w:tcBorders>
            <w:shd w:val="clear" w:color="auto" w:fill="auto"/>
            <w:noWrap/>
            <w:vAlign w:val="bottom"/>
          </w:tcPr>
          <w:p w:rsidR="00530F00" w:rsidRPr="00445DF4" w:rsidRDefault="00530F00" w:rsidP="00F059FC">
            <w:pPr>
              <w:spacing w:after="0" w:line="240" w:lineRule="auto"/>
              <w:jc w:val="both"/>
              <w:rPr>
                <w:rFonts w:ascii="Calibri" w:eastAsia="Times New Roman" w:hAnsi="Calibri" w:cs="Times New Roman"/>
                <w:b/>
                <w:color w:val="000000"/>
                <w:lang w:eastAsia="en-US"/>
              </w:rPr>
            </w:pPr>
            <w:r w:rsidRPr="00445DF4">
              <w:rPr>
                <w:rFonts w:ascii="Calibri" w:eastAsia="Times New Roman" w:hAnsi="Calibri" w:cs="Times New Roman"/>
                <w:b/>
                <w:color w:val="000000"/>
                <w:lang w:eastAsia="en-US"/>
              </w:rPr>
              <w:t>Table 4. Total video collected Group 3</w:t>
            </w:r>
          </w:p>
        </w:tc>
      </w:tr>
      <w:tr w:rsidR="00530F00" w:rsidRPr="00246D54" w:rsidTr="00530F00">
        <w:trPr>
          <w:trHeight w:val="300"/>
          <w:jc w:val="center"/>
        </w:trPr>
        <w:tc>
          <w:tcPr>
            <w:tcW w:w="2880" w:type="dxa"/>
            <w:tcBorders>
              <w:top w:val="single" w:sz="4" w:space="0" w:color="auto"/>
            </w:tcBorders>
            <w:shd w:val="clear" w:color="auto" w:fill="F7CD9D" w:themeFill="accent1" w:themeFillTint="66"/>
            <w:noWrap/>
            <w:vAlign w:val="bottom"/>
          </w:tcPr>
          <w:p w:rsidR="00530F00" w:rsidRPr="00246D54" w:rsidRDefault="00530F00"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Group 3</w:t>
            </w:r>
          </w:p>
        </w:tc>
        <w:tc>
          <w:tcPr>
            <w:tcW w:w="2220" w:type="dxa"/>
            <w:tcBorders>
              <w:top w:val="single" w:sz="4" w:space="0" w:color="auto"/>
            </w:tcBorders>
            <w:shd w:val="clear" w:color="auto" w:fill="F7CD9D" w:themeFill="accent1" w:themeFillTint="66"/>
            <w:noWrap/>
            <w:vAlign w:val="bottom"/>
          </w:tcPr>
          <w:p w:rsidR="00530F00" w:rsidRPr="00246D54" w:rsidRDefault="00530F00"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Total Uploads</w:t>
            </w:r>
          </w:p>
        </w:tc>
      </w:tr>
      <w:tr w:rsidR="00530F00" w:rsidRPr="00246D54" w:rsidTr="0098028F">
        <w:trPr>
          <w:trHeight w:val="300"/>
          <w:jc w:val="center"/>
        </w:trPr>
        <w:tc>
          <w:tcPr>
            <w:tcW w:w="2880" w:type="dxa"/>
            <w:shd w:val="clear" w:color="auto" w:fill="auto"/>
            <w:noWrap/>
            <w:vAlign w:val="bottom"/>
            <w:hideMark/>
          </w:tcPr>
          <w:p w:rsidR="00530F00" w:rsidRPr="00246D54" w:rsidRDefault="00530F00"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Number of Videos</w:t>
            </w:r>
          </w:p>
        </w:tc>
        <w:tc>
          <w:tcPr>
            <w:tcW w:w="2220" w:type="dxa"/>
            <w:shd w:val="clear" w:color="auto" w:fill="auto"/>
            <w:noWrap/>
            <w:vAlign w:val="bottom"/>
            <w:hideMark/>
          </w:tcPr>
          <w:p w:rsidR="00530F00" w:rsidRPr="00246D54" w:rsidRDefault="00530F00"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406</w:t>
            </w:r>
          </w:p>
        </w:tc>
      </w:tr>
      <w:tr w:rsidR="00530F00" w:rsidRPr="00246D54" w:rsidTr="0098028F">
        <w:trPr>
          <w:trHeight w:val="300"/>
          <w:jc w:val="center"/>
        </w:trPr>
        <w:tc>
          <w:tcPr>
            <w:tcW w:w="2880" w:type="dxa"/>
            <w:shd w:val="clear" w:color="auto" w:fill="auto"/>
            <w:noWrap/>
            <w:vAlign w:val="bottom"/>
            <w:hideMark/>
          </w:tcPr>
          <w:p w:rsidR="00530F00" w:rsidRPr="00246D54" w:rsidRDefault="00530F00"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Hours of Videos</w:t>
            </w:r>
          </w:p>
        </w:tc>
        <w:tc>
          <w:tcPr>
            <w:tcW w:w="2220" w:type="dxa"/>
            <w:shd w:val="clear" w:color="auto" w:fill="auto"/>
            <w:noWrap/>
            <w:vAlign w:val="bottom"/>
            <w:hideMark/>
          </w:tcPr>
          <w:p w:rsidR="00530F00" w:rsidRPr="00246D54" w:rsidRDefault="00530F00"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60.3</w:t>
            </w:r>
          </w:p>
        </w:tc>
      </w:tr>
      <w:tr w:rsidR="00530F00" w:rsidRPr="00246D54" w:rsidTr="0098028F">
        <w:trPr>
          <w:trHeight w:val="300"/>
          <w:jc w:val="center"/>
        </w:trPr>
        <w:tc>
          <w:tcPr>
            <w:tcW w:w="2880" w:type="dxa"/>
            <w:shd w:val="clear" w:color="auto" w:fill="auto"/>
            <w:noWrap/>
            <w:vAlign w:val="bottom"/>
            <w:hideMark/>
          </w:tcPr>
          <w:p w:rsidR="00530F00" w:rsidRPr="00246D54" w:rsidRDefault="00530F00"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GB of Videos</w:t>
            </w:r>
          </w:p>
        </w:tc>
        <w:tc>
          <w:tcPr>
            <w:tcW w:w="2220" w:type="dxa"/>
            <w:shd w:val="clear" w:color="auto" w:fill="auto"/>
            <w:noWrap/>
            <w:vAlign w:val="bottom"/>
            <w:hideMark/>
          </w:tcPr>
          <w:p w:rsidR="00530F00" w:rsidRPr="00246D54" w:rsidRDefault="00530F00"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44.8</w:t>
            </w:r>
          </w:p>
        </w:tc>
      </w:tr>
      <w:tr w:rsidR="00530F00" w:rsidRPr="00246D54" w:rsidTr="0098028F">
        <w:trPr>
          <w:trHeight w:val="300"/>
          <w:jc w:val="center"/>
        </w:trPr>
        <w:tc>
          <w:tcPr>
            <w:tcW w:w="2880" w:type="dxa"/>
            <w:shd w:val="clear" w:color="auto" w:fill="auto"/>
            <w:noWrap/>
            <w:vAlign w:val="bottom"/>
            <w:hideMark/>
          </w:tcPr>
          <w:p w:rsidR="00530F00" w:rsidRPr="00246D54" w:rsidRDefault="00530F00" w:rsidP="00F059FC">
            <w:pPr>
              <w:spacing w:after="0" w:line="240" w:lineRule="auto"/>
              <w:jc w:val="both"/>
              <w:rPr>
                <w:rFonts w:ascii="Calibri" w:eastAsia="Times New Roman" w:hAnsi="Calibri" w:cs="Times New Roman"/>
                <w:color w:val="000000"/>
                <w:lang w:eastAsia="en-US"/>
              </w:rPr>
            </w:pPr>
          </w:p>
        </w:tc>
        <w:tc>
          <w:tcPr>
            <w:tcW w:w="2220" w:type="dxa"/>
            <w:shd w:val="clear" w:color="auto" w:fill="auto"/>
            <w:noWrap/>
            <w:vAlign w:val="bottom"/>
            <w:hideMark/>
          </w:tcPr>
          <w:p w:rsidR="00530F00" w:rsidRPr="00246D54" w:rsidRDefault="00530F00" w:rsidP="00F059FC">
            <w:pPr>
              <w:spacing w:after="0" w:line="240" w:lineRule="auto"/>
              <w:jc w:val="both"/>
              <w:rPr>
                <w:rFonts w:ascii="Times New Roman" w:eastAsia="Times New Roman" w:hAnsi="Times New Roman" w:cs="Times New Roman"/>
                <w:sz w:val="20"/>
                <w:szCs w:val="20"/>
                <w:lang w:eastAsia="en-US"/>
              </w:rPr>
            </w:pPr>
          </w:p>
        </w:tc>
      </w:tr>
      <w:tr w:rsidR="00530F00" w:rsidRPr="00246D54" w:rsidTr="0098028F">
        <w:trPr>
          <w:trHeight w:val="300"/>
          <w:jc w:val="center"/>
        </w:trPr>
        <w:tc>
          <w:tcPr>
            <w:tcW w:w="2880" w:type="dxa"/>
            <w:shd w:val="clear" w:color="auto" w:fill="auto"/>
            <w:noWrap/>
            <w:vAlign w:val="bottom"/>
            <w:hideMark/>
          </w:tcPr>
          <w:p w:rsidR="00530F00" w:rsidRPr="00246D54" w:rsidRDefault="00530F00" w:rsidP="00F059FC">
            <w:pPr>
              <w:spacing w:after="0" w:line="240" w:lineRule="auto"/>
              <w:jc w:val="both"/>
              <w:rPr>
                <w:rFonts w:ascii="Times New Roman" w:eastAsia="Times New Roman" w:hAnsi="Times New Roman" w:cs="Times New Roman"/>
                <w:sz w:val="20"/>
                <w:szCs w:val="20"/>
                <w:lang w:eastAsia="en-US"/>
              </w:rPr>
            </w:pPr>
          </w:p>
        </w:tc>
        <w:tc>
          <w:tcPr>
            <w:tcW w:w="2220" w:type="dxa"/>
            <w:shd w:val="clear" w:color="auto" w:fill="auto"/>
            <w:noWrap/>
            <w:vAlign w:val="bottom"/>
            <w:hideMark/>
          </w:tcPr>
          <w:p w:rsidR="00530F00" w:rsidRPr="00246D54" w:rsidRDefault="00530F00"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Average Per Day</w:t>
            </w:r>
          </w:p>
        </w:tc>
      </w:tr>
      <w:tr w:rsidR="00530F00" w:rsidRPr="00246D54" w:rsidTr="0098028F">
        <w:trPr>
          <w:trHeight w:val="300"/>
          <w:jc w:val="center"/>
        </w:trPr>
        <w:tc>
          <w:tcPr>
            <w:tcW w:w="2880" w:type="dxa"/>
            <w:shd w:val="clear" w:color="auto" w:fill="auto"/>
            <w:noWrap/>
            <w:vAlign w:val="bottom"/>
            <w:hideMark/>
          </w:tcPr>
          <w:p w:rsidR="00530F00" w:rsidRPr="00246D54" w:rsidRDefault="00530F00"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Number of Videos Uploaded</w:t>
            </w:r>
          </w:p>
        </w:tc>
        <w:tc>
          <w:tcPr>
            <w:tcW w:w="2220" w:type="dxa"/>
            <w:shd w:val="clear" w:color="auto" w:fill="auto"/>
            <w:noWrap/>
            <w:vAlign w:val="bottom"/>
            <w:hideMark/>
          </w:tcPr>
          <w:p w:rsidR="00530F00" w:rsidRPr="00246D54" w:rsidRDefault="00530F00"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14.5</w:t>
            </w:r>
          </w:p>
        </w:tc>
      </w:tr>
      <w:tr w:rsidR="00530F00" w:rsidRPr="00246D54" w:rsidTr="0098028F">
        <w:trPr>
          <w:trHeight w:val="300"/>
          <w:jc w:val="center"/>
        </w:trPr>
        <w:tc>
          <w:tcPr>
            <w:tcW w:w="2880" w:type="dxa"/>
            <w:shd w:val="clear" w:color="auto" w:fill="auto"/>
            <w:noWrap/>
            <w:vAlign w:val="bottom"/>
            <w:hideMark/>
          </w:tcPr>
          <w:p w:rsidR="00530F00" w:rsidRPr="00246D54" w:rsidRDefault="00530F00"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Hours of Video Uploaded</w:t>
            </w:r>
          </w:p>
        </w:tc>
        <w:tc>
          <w:tcPr>
            <w:tcW w:w="2220" w:type="dxa"/>
            <w:shd w:val="clear" w:color="auto" w:fill="auto"/>
            <w:noWrap/>
            <w:vAlign w:val="bottom"/>
            <w:hideMark/>
          </w:tcPr>
          <w:p w:rsidR="00530F00" w:rsidRPr="00246D54" w:rsidRDefault="00530F00"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2.15</w:t>
            </w:r>
          </w:p>
        </w:tc>
      </w:tr>
      <w:tr w:rsidR="00530F00" w:rsidRPr="00246D54" w:rsidTr="0098028F">
        <w:trPr>
          <w:trHeight w:val="300"/>
          <w:jc w:val="center"/>
        </w:trPr>
        <w:tc>
          <w:tcPr>
            <w:tcW w:w="2880" w:type="dxa"/>
            <w:shd w:val="clear" w:color="auto" w:fill="auto"/>
            <w:noWrap/>
            <w:vAlign w:val="bottom"/>
            <w:hideMark/>
          </w:tcPr>
          <w:p w:rsidR="00530F00" w:rsidRPr="00246D54" w:rsidRDefault="00530F00"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GB of Video Uploaded</w:t>
            </w:r>
          </w:p>
        </w:tc>
        <w:tc>
          <w:tcPr>
            <w:tcW w:w="2220" w:type="dxa"/>
            <w:shd w:val="clear" w:color="auto" w:fill="auto"/>
            <w:noWrap/>
            <w:vAlign w:val="bottom"/>
            <w:hideMark/>
          </w:tcPr>
          <w:p w:rsidR="00530F00" w:rsidRPr="00246D54" w:rsidRDefault="00530F00" w:rsidP="00F059FC">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1.6</w:t>
            </w:r>
          </w:p>
        </w:tc>
      </w:tr>
    </w:tbl>
    <w:p w:rsidR="0098028F" w:rsidRDefault="0098028F" w:rsidP="00F059FC">
      <w:pPr>
        <w:pStyle w:val="Heading2"/>
        <w:numPr>
          <w:ilvl w:val="0"/>
          <w:numId w:val="0"/>
        </w:numPr>
        <w:jc w:val="both"/>
      </w:pPr>
      <w:bookmarkStart w:id="14" w:name="_Toc453578745"/>
      <w:r>
        <w:t>User Survey Results</w:t>
      </w:r>
      <w:bookmarkEnd w:id="14"/>
    </w:p>
    <w:p w:rsidR="0098028F" w:rsidRDefault="0098028F" w:rsidP="00F059FC">
      <w:pPr>
        <w:jc w:val="both"/>
      </w:pPr>
      <w:r>
        <w:t>Results for the 37 Likert Scale questions can be found in Attachment 3.</w:t>
      </w:r>
    </w:p>
    <w:p w:rsidR="0098028F" w:rsidRDefault="0098028F" w:rsidP="00F059FC">
      <w:pPr>
        <w:jc w:val="both"/>
      </w:pPr>
      <w:r>
        <w:t xml:space="preserve">The information collected in the free response portion of the weekly surveys provided vital information regarding the day-to-day use of the BWCs. Specifically, Sergeants provided feedback on the mounting systems. For example, Sergeants noted that there was no option for mounting the chest mount model on the outside of SLMPD winter jackets. This information is important because it will help SLMPD find a system that provides the best mounting option to fit the needs of the officers. </w:t>
      </w:r>
    </w:p>
    <w:p w:rsidR="0098028F" w:rsidRDefault="0098028F" w:rsidP="00F059FC">
      <w:pPr>
        <w:jc w:val="both"/>
      </w:pPr>
      <w:r>
        <w:lastRenderedPageBreak/>
        <w:t xml:space="preserve">Similarly, a number of Sergeants expressed their dislike for the cords associated with the glass mount model. They found the cords to be cumbersome and often times the cords became caught on other equipment. Some Sergeants did prefer the glass mount option to the chest mount option according to their responses. Given the information gleaned in the surveys, it would seem appropriate to select a BWC manufacturer that offers multiple options and allow officers to select which model they prefer.  </w:t>
      </w:r>
    </w:p>
    <w:p w:rsidR="0098028F" w:rsidRDefault="0098028F" w:rsidP="00F059FC">
      <w:pPr>
        <w:jc w:val="both"/>
      </w:pPr>
      <w:r>
        <w:t>Also included in these responses were comments regarding training benefits, evidentiary benefits, safety concerns, and citizen/officer contact concerns.</w:t>
      </w:r>
    </w:p>
    <w:p w:rsidR="0098028F" w:rsidRDefault="0098028F" w:rsidP="00F059FC">
      <w:pPr>
        <w:pStyle w:val="Heading1"/>
        <w:numPr>
          <w:ilvl w:val="0"/>
          <w:numId w:val="0"/>
        </w:numPr>
        <w:ind w:left="432" w:hanging="432"/>
        <w:jc w:val="both"/>
      </w:pPr>
      <w:bookmarkStart w:id="15" w:name="_Toc453578746"/>
      <w:r>
        <w:t>Community Involvement</w:t>
      </w:r>
      <w:bookmarkEnd w:id="15"/>
    </w:p>
    <w:p w:rsidR="0098028F" w:rsidRDefault="0098028F" w:rsidP="00F059FC">
      <w:pPr>
        <w:pStyle w:val="NormalWeb"/>
        <w:shd w:val="clear" w:color="auto" w:fill="FFFFFF"/>
        <w:jc w:val="both"/>
        <w:rPr>
          <w:rFonts w:ascii="Calibri" w:hAnsi="Calibri"/>
          <w:color w:val="000000"/>
          <w:sz w:val="22"/>
          <w:szCs w:val="22"/>
        </w:rPr>
      </w:pPr>
      <w:r w:rsidRPr="00BD5C0A">
        <w:rPr>
          <w:rFonts w:ascii="Calibri" w:hAnsi="Calibri"/>
          <w:color w:val="000000"/>
          <w:sz w:val="22"/>
          <w:szCs w:val="22"/>
        </w:rPr>
        <w:t xml:space="preserve">In January 2016, SLMPD Public Information began planning for the community input portion of the BWC Pilot. </w:t>
      </w:r>
      <w:r>
        <w:rPr>
          <w:rFonts w:ascii="Calibri" w:hAnsi="Calibri"/>
          <w:color w:val="000000"/>
          <w:sz w:val="22"/>
          <w:szCs w:val="22"/>
        </w:rPr>
        <w:t xml:space="preserve">Public information </w:t>
      </w:r>
      <w:r w:rsidRPr="00BD5C0A">
        <w:rPr>
          <w:rFonts w:ascii="Calibri" w:hAnsi="Calibri"/>
          <w:color w:val="000000"/>
          <w:sz w:val="22"/>
          <w:szCs w:val="22"/>
        </w:rPr>
        <w:t>contacted Mike Bush of KSDK-Channel 5 News and offered him an up-close and person</w:t>
      </w:r>
      <w:r>
        <w:rPr>
          <w:rFonts w:ascii="Calibri" w:hAnsi="Calibri"/>
          <w:color w:val="000000"/>
          <w:sz w:val="22"/>
          <w:szCs w:val="22"/>
        </w:rPr>
        <w:t>al opportunity to showcase the Pilot Program, talk to S</w:t>
      </w:r>
      <w:r w:rsidRPr="00BD5C0A">
        <w:rPr>
          <w:rFonts w:ascii="Calibri" w:hAnsi="Calibri"/>
          <w:color w:val="000000"/>
          <w:sz w:val="22"/>
          <w:szCs w:val="22"/>
        </w:rPr>
        <w:t>ergeants involved in the program</w:t>
      </w:r>
      <w:r>
        <w:rPr>
          <w:rFonts w:ascii="Calibri" w:hAnsi="Calibri"/>
          <w:color w:val="000000"/>
          <w:sz w:val="22"/>
          <w:szCs w:val="22"/>
        </w:rPr>
        <w:t>,</w:t>
      </w:r>
      <w:r w:rsidRPr="00BD5C0A">
        <w:rPr>
          <w:rFonts w:ascii="Calibri" w:hAnsi="Calibri"/>
          <w:color w:val="000000"/>
          <w:sz w:val="22"/>
          <w:szCs w:val="22"/>
        </w:rPr>
        <w:t xml:space="preserve"> and ultimately help garner public feedback.</w:t>
      </w:r>
    </w:p>
    <w:p w:rsidR="0098028F" w:rsidRDefault="0098028F" w:rsidP="00F059FC">
      <w:pPr>
        <w:pStyle w:val="NormalWeb"/>
        <w:shd w:val="clear" w:color="auto" w:fill="FFFFFF"/>
        <w:jc w:val="both"/>
        <w:rPr>
          <w:rFonts w:ascii="Calibri" w:hAnsi="Calibri"/>
          <w:color w:val="000000"/>
          <w:sz w:val="22"/>
          <w:szCs w:val="22"/>
        </w:rPr>
      </w:pPr>
    </w:p>
    <w:p w:rsidR="0098028F" w:rsidRPr="00BD5C0A" w:rsidRDefault="0098028F" w:rsidP="00F059FC">
      <w:pPr>
        <w:pStyle w:val="NormalWeb"/>
        <w:shd w:val="clear" w:color="auto" w:fill="FFFFFF"/>
        <w:jc w:val="both"/>
        <w:rPr>
          <w:rFonts w:ascii="Calibri" w:hAnsi="Calibri"/>
          <w:color w:val="000000"/>
          <w:sz w:val="22"/>
          <w:szCs w:val="22"/>
        </w:rPr>
      </w:pPr>
      <w:r w:rsidRPr="00C73545">
        <w:rPr>
          <w:rFonts w:ascii="Calibri" w:hAnsi="Calibri"/>
          <w:color w:val="000000"/>
          <w:sz w:val="22"/>
          <w:szCs w:val="22"/>
        </w:rPr>
        <w:t>Public Information also developed a survey available on the SLMPD website to be completed by community members wishing to provide their opinions.</w:t>
      </w:r>
      <w:r>
        <w:rPr>
          <w:rFonts w:ascii="Calibri" w:hAnsi="Calibri"/>
          <w:color w:val="000000"/>
          <w:sz w:val="22"/>
          <w:szCs w:val="22"/>
        </w:rPr>
        <w:t xml:space="preserve"> </w:t>
      </w:r>
    </w:p>
    <w:p w:rsidR="0098028F" w:rsidRDefault="0098028F" w:rsidP="00F059FC">
      <w:pPr>
        <w:pStyle w:val="Heading2"/>
        <w:numPr>
          <w:ilvl w:val="0"/>
          <w:numId w:val="0"/>
        </w:numPr>
        <w:ind w:left="576" w:hanging="576"/>
        <w:jc w:val="both"/>
      </w:pPr>
      <w:bookmarkStart w:id="16" w:name="_Toc453578747"/>
      <w:r>
        <w:t>Website</w:t>
      </w:r>
      <w:bookmarkEnd w:id="16"/>
    </w:p>
    <w:p w:rsidR="0098028F" w:rsidRDefault="0098028F" w:rsidP="00F059FC">
      <w:pPr>
        <w:jc w:val="both"/>
        <w:rPr>
          <w:rFonts w:ascii="Calibri" w:hAnsi="Calibri"/>
          <w:color w:val="000000"/>
        </w:rPr>
      </w:pPr>
      <w:r>
        <w:rPr>
          <w:rFonts w:ascii="Calibri" w:hAnsi="Calibri"/>
          <w:color w:val="000000"/>
        </w:rPr>
        <w:t xml:space="preserve">In late February, 2016, Public Information met with Information Technology to discuss plans for the body camera webpage. A Programmer Analyst I, developed the webpage. He spent 32 hours and 45 minutes on the project. This includes the removal of the survey and taking Body Camera off of the storyboard at the conclusion of the open survey. </w:t>
      </w:r>
    </w:p>
    <w:p w:rsidR="0098028F" w:rsidRPr="007179AB" w:rsidRDefault="0098028F" w:rsidP="00F059FC">
      <w:pPr>
        <w:jc w:val="both"/>
        <w:rPr>
          <w:rFonts w:ascii="Calibri" w:hAnsi="Calibri"/>
          <w:color w:val="000000"/>
        </w:rPr>
      </w:pPr>
      <w:r>
        <w:rPr>
          <w:rFonts w:ascii="Calibri" w:hAnsi="Calibri"/>
          <w:color w:val="000000"/>
        </w:rPr>
        <w:t>The </w:t>
      </w:r>
      <w:r w:rsidRPr="00FD7FC0">
        <w:rPr>
          <w:rFonts w:ascii="Calibri" w:hAnsi="Calibri"/>
          <w:color w:val="000000"/>
        </w:rPr>
        <w:t>body camera website</w:t>
      </w:r>
      <w:r>
        <w:rPr>
          <w:rFonts w:ascii="Calibri" w:hAnsi="Calibri"/>
          <w:color w:val="000000"/>
        </w:rPr>
        <w:t> went live on Sunday, March 13</w:t>
      </w:r>
      <w:r w:rsidR="00B526EA">
        <w:rPr>
          <w:rFonts w:ascii="Calibri" w:hAnsi="Calibri"/>
          <w:color w:val="000000"/>
        </w:rPr>
        <w:t>, 2016</w:t>
      </w:r>
      <w:r>
        <w:rPr>
          <w:rFonts w:ascii="Calibri" w:hAnsi="Calibri"/>
          <w:color w:val="000000"/>
        </w:rPr>
        <w:t xml:space="preserve">. The BWC portion of the SLMPD website is still active. It currently includes the SLMPD Special Order governing BWCs, photos, and a couple articles discussing BWC programs. </w:t>
      </w:r>
    </w:p>
    <w:p w:rsidR="0098028F" w:rsidRDefault="0098028F" w:rsidP="00F059FC">
      <w:pPr>
        <w:pStyle w:val="Heading2"/>
        <w:numPr>
          <w:ilvl w:val="0"/>
          <w:numId w:val="0"/>
        </w:numPr>
        <w:ind w:left="576" w:hanging="576"/>
        <w:jc w:val="both"/>
      </w:pPr>
      <w:bookmarkStart w:id="17" w:name="_Toc453578748"/>
      <w:r>
        <w:t>News Coverage</w:t>
      </w:r>
      <w:bookmarkEnd w:id="17"/>
    </w:p>
    <w:p w:rsidR="0098028F" w:rsidRDefault="0098028F" w:rsidP="00F059FC">
      <w:pPr>
        <w:pStyle w:val="NormalWeb"/>
        <w:shd w:val="clear" w:color="auto" w:fill="FFFFFF"/>
        <w:jc w:val="both"/>
        <w:rPr>
          <w:rFonts w:ascii="Calibri" w:hAnsi="Calibri"/>
          <w:color w:val="000000"/>
          <w:sz w:val="22"/>
          <w:szCs w:val="22"/>
        </w:rPr>
      </w:pPr>
      <w:r w:rsidRPr="00BD5C0A">
        <w:rPr>
          <w:rFonts w:ascii="Calibri" w:hAnsi="Calibri"/>
          <w:color w:val="000000"/>
          <w:sz w:val="22"/>
          <w:szCs w:val="22"/>
        </w:rPr>
        <w:t>On February 9, a KSDK photographer was allowed to record the training process for approximately an hour. On February 22,</w:t>
      </w:r>
      <w:r w:rsidR="00B526EA">
        <w:rPr>
          <w:rFonts w:ascii="Calibri" w:hAnsi="Calibri"/>
          <w:color w:val="000000"/>
          <w:sz w:val="22"/>
          <w:szCs w:val="22"/>
        </w:rPr>
        <w:t xml:space="preserve"> 2016,</w:t>
      </w:r>
      <w:r w:rsidRPr="00BD5C0A">
        <w:rPr>
          <w:rFonts w:ascii="Calibri" w:hAnsi="Calibri"/>
          <w:color w:val="000000"/>
          <w:sz w:val="22"/>
          <w:szCs w:val="22"/>
        </w:rPr>
        <w:t xml:space="preserve"> Public Information met with Mike Bush to discuss logistics for the body camera story. The meeting took about 90 minutes.</w:t>
      </w:r>
    </w:p>
    <w:p w:rsidR="0098028F" w:rsidRPr="00BD5C0A" w:rsidRDefault="0098028F" w:rsidP="00F059FC">
      <w:pPr>
        <w:pStyle w:val="NormalWeb"/>
        <w:shd w:val="clear" w:color="auto" w:fill="FFFFFF"/>
        <w:jc w:val="both"/>
        <w:rPr>
          <w:rFonts w:ascii="Calibri" w:hAnsi="Calibri"/>
          <w:color w:val="000000"/>
          <w:sz w:val="22"/>
          <w:szCs w:val="22"/>
        </w:rPr>
      </w:pPr>
      <w:r w:rsidRPr="00BD5C0A">
        <w:rPr>
          <w:rFonts w:ascii="Calibri" w:hAnsi="Calibri"/>
          <w:color w:val="000000"/>
          <w:sz w:val="22"/>
          <w:szCs w:val="22"/>
        </w:rPr>
        <w:t> </w:t>
      </w:r>
    </w:p>
    <w:p w:rsidR="0098028F" w:rsidRDefault="0098028F" w:rsidP="00F059FC">
      <w:pPr>
        <w:pStyle w:val="NormalWeb"/>
        <w:shd w:val="clear" w:color="auto" w:fill="FFFFFF"/>
        <w:jc w:val="both"/>
        <w:rPr>
          <w:rFonts w:ascii="Calibri" w:hAnsi="Calibri"/>
          <w:color w:val="000000"/>
          <w:sz w:val="22"/>
          <w:szCs w:val="22"/>
        </w:rPr>
      </w:pPr>
      <w:r w:rsidRPr="00BD5C0A">
        <w:rPr>
          <w:rFonts w:ascii="Calibri" w:hAnsi="Calibri"/>
          <w:color w:val="000000"/>
          <w:sz w:val="22"/>
          <w:szCs w:val="22"/>
        </w:rPr>
        <w:t>The Public Information staff then set up interviews</w:t>
      </w:r>
      <w:r>
        <w:rPr>
          <w:rFonts w:ascii="Calibri" w:hAnsi="Calibri"/>
          <w:color w:val="000000"/>
          <w:sz w:val="22"/>
          <w:szCs w:val="22"/>
        </w:rPr>
        <w:t xml:space="preserve"> with Sergeants that had taken part in the Pilot Program and on March 3</w:t>
      </w:r>
      <w:r w:rsidR="00B526EA">
        <w:rPr>
          <w:rFonts w:ascii="Calibri" w:hAnsi="Calibri"/>
          <w:color w:val="000000"/>
          <w:sz w:val="22"/>
          <w:szCs w:val="22"/>
        </w:rPr>
        <w:t>, 2016</w:t>
      </w:r>
      <w:r>
        <w:rPr>
          <w:rFonts w:ascii="Calibri" w:hAnsi="Calibri"/>
          <w:color w:val="000000"/>
          <w:sz w:val="22"/>
          <w:szCs w:val="22"/>
        </w:rPr>
        <w:t>.</w:t>
      </w:r>
      <w:r w:rsidRPr="00BD5C0A">
        <w:rPr>
          <w:rFonts w:ascii="Calibri" w:hAnsi="Calibri"/>
          <w:color w:val="000000"/>
          <w:sz w:val="22"/>
          <w:szCs w:val="22"/>
        </w:rPr>
        <w:t xml:space="preserve"> Mike Bush </w:t>
      </w:r>
      <w:r>
        <w:rPr>
          <w:rFonts w:ascii="Calibri" w:hAnsi="Calibri"/>
          <w:color w:val="000000"/>
          <w:sz w:val="22"/>
          <w:szCs w:val="22"/>
        </w:rPr>
        <w:t xml:space="preserve">conducted interviews with Police Commissioner, Colonel Samuel </w:t>
      </w:r>
      <w:r w:rsidRPr="00BD5C0A">
        <w:rPr>
          <w:rFonts w:ascii="Calibri" w:hAnsi="Calibri"/>
          <w:color w:val="000000"/>
          <w:sz w:val="22"/>
          <w:szCs w:val="22"/>
        </w:rPr>
        <w:t xml:space="preserve">Dotson and </w:t>
      </w:r>
      <w:r>
        <w:rPr>
          <w:rFonts w:ascii="Calibri" w:hAnsi="Calibri"/>
          <w:color w:val="000000"/>
          <w:sz w:val="22"/>
          <w:szCs w:val="22"/>
        </w:rPr>
        <w:t xml:space="preserve">the </w:t>
      </w:r>
      <w:r w:rsidRPr="00BD5C0A">
        <w:rPr>
          <w:rFonts w:ascii="Calibri" w:hAnsi="Calibri"/>
          <w:color w:val="000000"/>
          <w:sz w:val="22"/>
          <w:szCs w:val="22"/>
        </w:rPr>
        <w:t xml:space="preserve">two </w:t>
      </w:r>
      <w:r>
        <w:rPr>
          <w:rFonts w:ascii="Calibri" w:hAnsi="Calibri"/>
          <w:color w:val="000000"/>
          <w:sz w:val="22"/>
          <w:szCs w:val="22"/>
        </w:rPr>
        <w:t xml:space="preserve">selected </w:t>
      </w:r>
      <w:r w:rsidRPr="00BD5C0A">
        <w:rPr>
          <w:rFonts w:ascii="Calibri" w:hAnsi="Calibri"/>
          <w:color w:val="000000"/>
          <w:sz w:val="22"/>
          <w:szCs w:val="22"/>
        </w:rPr>
        <w:t xml:space="preserve">sergeants that </w:t>
      </w:r>
      <w:r>
        <w:rPr>
          <w:rFonts w:ascii="Calibri" w:hAnsi="Calibri"/>
          <w:color w:val="000000"/>
          <w:sz w:val="22"/>
          <w:szCs w:val="22"/>
        </w:rPr>
        <w:t>had participated in the Pilot P</w:t>
      </w:r>
      <w:r w:rsidRPr="00BD5C0A">
        <w:rPr>
          <w:rFonts w:ascii="Calibri" w:hAnsi="Calibri"/>
          <w:color w:val="000000"/>
          <w:sz w:val="22"/>
          <w:szCs w:val="22"/>
        </w:rPr>
        <w:t>rogram. Mike</w:t>
      </w:r>
      <w:r w:rsidR="00B526EA">
        <w:rPr>
          <w:rFonts w:ascii="Calibri" w:hAnsi="Calibri"/>
          <w:color w:val="000000"/>
          <w:sz w:val="22"/>
          <w:szCs w:val="22"/>
        </w:rPr>
        <w:t> Bush also followed one of the S</w:t>
      </w:r>
      <w:r w:rsidRPr="00BD5C0A">
        <w:rPr>
          <w:rFonts w:ascii="Calibri" w:hAnsi="Calibri"/>
          <w:color w:val="000000"/>
          <w:sz w:val="22"/>
          <w:szCs w:val="22"/>
        </w:rPr>
        <w:t>ergeants in</w:t>
      </w:r>
      <w:r>
        <w:rPr>
          <w:rFonts w:ascii="Calibri" w:hAnsi="Calibri"/>
          <w:color w:val="000000"/>
          <w:sz w:val="22"/>
          <w:szCs w:val="22"/>
        </w:rPr>
        <w:t xml:space="preserve"> his patrol car and recorded his interactions and experiences with the BWC</w:t>
      </w:r>
      <w:r w:rsidRPr="00BD5C0A">
        <w:rPr>
          <w:rFonts w:ascii="Calibri" w:hAnsi="Calibri"/>
          <w:color w:val="000000"/>
          <w:sz w:val="22"/>
          <w:szCs w:val="22"/>
        </w:rPr>
        <w:t>. The entire interview process took approximately two hours.</w:t>
      </w:r>
    </w:p>
    <w:p w:rsidR="0098028F" w:rsidRPr="00BD5C0A" w:rsidRDefault="0098028F" w:rsidP="00F059FC">
      <w:pPr>
        <w:pStyle w:val="NormalWeb"/>
        <w:shd w:val="clear" w:color="auto" w:fill="FFFFFF"/>
        <w:jc w:val="both"/>
        <w:rPr>
          <w:rFonts w:ascii="Calibri" w:hAnsi="Calibri"/>
          <w:color w:val="000000"/>
          <w:sz w:val="22"/>
          <w:szCs w:val="22"/>
        </w:rPr>
      </w:pPr>
      <w:r w:rsidRPr="00BD5C0A">
        <w:rPr>
          <w:rFonts w:ascii="Calibri" w:hAnsi="Calibri"/>
          <w:color w:val="000000"/>
          <w:sz w:val="22"/>
          <w:szCs w:val="22"/>
        </w:rPr>
        <w:t> </w:t>
      </w:r>
    </w:p>
    <w:p w:rsidR="0098028F" w:rsidRDefault="0098028F" w:rsidP="00F059FC">
      <w:pPr>
        <w:pStyle w:val="NormalWeb"/>
        <w:shd w:val="clear" w:color="auto" w:fill="FFFFFF"/>
        <w:jc w:val="both"/>
        <w:rPr>
          <w:rFonts w:ascii="Calibri" w:hAnsi="Calibri"/>
          <w:color w:val="000000"/>
          <w:sz w:val="22"/>
          <w:szCs w:val="22"/>
        </w:rPr>
      </w:pPr>
      <w:r w:rsidRPr="00BD5C0A">
        <w:rPr>
          <w:rFonts w:ascii="Calibri" w:hAnsi="Calibri"/>
          <w:color w:val="000000"/>
          <w:sz w:val="22"/>
          <w:szCs w:val="22"/>
        </w:rPr>
        <w:t>Later in the evening on March 3,</w:t>
      </w:r>
      <w:r w:rsidR="00B526EA" w:rsidRPr="00B526EA">
        <w:rPr>
          <w:rFonts w:ascii="Calibri" w:hAnsi="Calibri"/>
          <w:color w:val="000000"/>
          <w:sz w:val="22"/>
          <w:szCs w:val="22"/>
        </w:rPr>
        <w:t xml:space="preserve"> </w:t>
      </w:r>
      <w:r w:rsidR="00B526EA">
        <w:rPr>
          <w:rFonts w:ascii="Calibri" w:hAnsi="Calibri"/>
          <w:color w:val="000000"/>
          <w:sz w:val="22"/>
          <w:szCs w:val="22"/>
        </w:rPr>
        <w:t>2016,</w:t>
      </w:r>
      <w:r w:rsidR="00B526EA" w:rsidRPr="00BD5C0A">
        <w:rPr>
          <w:rFonts w:ascii="Calibri" w:hAnsi="Calibri"/>
          <w:color w:val="000000"/>
          <w:sz w:val="22"/>
          <w:szCs w:val="22"/>
        </w:rPr>
        <w:t xml:space="preserve"> </w:t>
      </w:r>
      <w:r w:rsidRPr="00BD5C0A">
        <w:rPr>
          <w:rFonts w:ascii="Calibri" w:hAnsi="Calibri"/>
          <w:color w:val="000000"/>
          <w:sz w:val="22"/>
          <w:szCs w:val="22"/>
        </w:rPr>
        <w:t>Mike Bush w</w:t>
      </w:r>
      <w:r>
        <w:rPr>
          <w:rFonts w:ascii="Calibri" w:hAnsi="Calibri"/>
          <w:color w:val="000000"/>
          <w:sz w:val="22"/>
          <w:szCs w:val="22"/>
        </w:rPr>
        <w:t xml:space="preserve">as allowed to </w:t>
      </w:r>
      <w:r w:rsidRPr="001C74C1">
        <w:rPr>
          <w:rFonts w:ascii="Calibri" w:hAnsi="Calibri"/>
          <w:color w:val="000000"/>
          <w:sz w:val="22"/>
          <w:szCs w:val="22"/>
        </w:rPr>
        <w:t>take a BWC with</w:t>
      </w:r>
      <w:r w:rsidRPr="00BD5C0A">
        <w:rPr>
          <w:rFonts w:ascii="Calibri" w:hAnsi="Calibri"/>
          <w:color w:val="000000"/>
          <w:sz w:val="22"/>
          <w:szCs w:val="22"/>
        </w:rPr>
        <w:t xml:space="preserve"> him to record while he broadcast the evening news. Mike Bush recorded with the camera for approximately 2-3 hours. The footage captur</w:t>
      </w:r>
      <w:r>
        <w:rPr>
          <w:rFonts w:ascii="Calibri" w:hAnsi="Calibri"/>
          <w:color w:val="000000"/>
          <w:sz w:val="22"/>
          <w:szCs w:val="22"/>
        </w:rPr>
        <w:t>ed during the shadowing of the S</w:t>
      </w:r>
      <w:r w:rsidRPr="00BD5C0A">
        <w:rPr>
          <w:rFonts w:ascii="Calibri" w:hAnsi="Calibri"/>
          <w:color w:val="000000"/>
          <w:sz w:val="22"/>
          <w:szCs w:val="22"/>
        </w:rPr>
        <w:t xml:space="preserve">ergeant </w:t>
      </w:r>
      <w:r>
        <w:rPr>
          <w:rFonts w:ascii="Calibri" w:hAnsi="Calibri"/>
          <w:color w:val="000000"/>
          <w:sz w:val="22"/>
          <w:szCs w:val="22"/>
        </w:rPr>
        <w:t xml:space="preserve">and the broadcast </w:t>
      </w:r>
      <w:r w:rsidRPr="00BD5C0A">
        <w:rPr>
          <w:rFonts w:ascii="Calibri" w:hAnsi="Calibri"/>
          <w:color w:val="000000"/>
          <w:sz w:val="22"/>
          <w:szCs w:val="22"/>
        </w:rPr>
        <w:t>was downloaded and given to KSDK for their use.</w:t>
      </w:r>
    </w:p>
    <w:p w:rsidR="0098028F" w:rsidRPr="00FD7FC0" w:rsidRDefault="0098028F" w:rsidP="00F059FC">
      <w:pPr>
        <w:pStyle w:val="NormalWeb"/>
        <w:shd w:val="clear" w:color="auto" w:fill="FFFFFF"/>
        <w:jc w:val="both"/>
        <w:rPr>
          <w:rFonts w:ascii="Calibri" w:hAnsi="Calibri"/>
          <w:color w:val="000000"/>
          <w:sz w:val="22"/>
          <w:szCs w:val="22"/>
        </w:rPr>
      </w:pPr>
    </w:p>
    <w:p w:rsidR="0098028F" w:rsidRPr="00FD7FC0" w:rsidRDefault="0098028F" w:rsidP="00F059FC">
      <w:pPr>
        <w:pStyle w:val="NormalWeb"/>
        <w:shd w:val="clear" w:color="auto" w:fill="FFFFFF"/>
        <w:jc w:val="both"/>
        <w:rPr>
          <w:rFonts w:ascii="Calibri" w:hAnsi="Calibri"/>
          <w:color w:val="000000"/>
          <w:sz w:val="22"/>
          <w:szCs w:val="22"/>
        </w:rPr>
      </w:pPr>
      <w:r w:rsidRPr="00FD7FC0">
        <w:rPr>
          <w:rFonts w:ascii="Calibri" w:hAnsi="Calibri"/>
          <w:color w:val="000000"/>
          <w:sz w:val="22"/>
          <w:szCs w:val="22"/>
        </w:rPr>
        <w:lastRenderedPageBreak/>
        <w:t>The story was slated to air on Sunday, March 13</w:t>
      </w:r>
      <w:r w:rsidR="00B526EA">
        <w:rPr>
          <w:rFonts w:ascii="Calibri" w:hAnsi="Calibri"/>
          <w:color w:val="000000"/>
          <w:sz w:val="22"/>
          <w:szCs w:val="22"/>
        </w:rPr>
        <w:t>, 2016</w:t>
      </w:r>
      <w:r w:rsidRPr="00FD7FC0">
        <w:rPr>
          <w:rFonts w:ascii="Calibri" w:hAnsi="Calibri"/>
          <w:color w:val="000000"/>
          <w:sz w:val="22"/>
          <w:szCs w:val="22"/>
        </w:rPr>
        <w:t>. The story encouraged viewers to visit the SLMPD website where they could take a survey to provide feedback. Mike Bush spent approximately 4-5</w:t>
      </w:r>
      <w:r>
        <w:rPr>
          <w:rFonts w:ascii="Calibri" w:hAnsi="Calibri"/>
          <w:color w:val="000000"/>
          <w:sz w:val="22"/>
          <w:szCs w:val="22"/>
        </w:rPr>
        <w:t xml:space="preserve"> hours</w:t>
      </w:r>
      <w:r w:rsidRPr="00FD7FC0">
        <w:rPr>
          <w:rFonts w:ascii="Calibri" w:hAnsi="Calibri"/>
          <w:color w:val="000000"/>
          <w:sz w:val="22"/>
          <w:szCs w:val="22"/>
        </w:rPr>
        <w:t xml:space="preserve"> editing and producing the news story. </w:t>
      </w:r>
    </w:p>
    <w:p w:rsidR="0098028F" w:rsidRDefault="0098028F" w:rsidP="00F059FC">
      <w:pPr>
        <w:pStyle w:val="Heading2"/>
        <w:numPr>
          <w:ilvl w:val="0"/>
          <w:numId w:val="0"/>
        </w:numPr>
        <w:ind w:left="576" w:hanging="576"/>
        <w:jc w:val="both"/>
      </w:pPr>
      <w:bookmarkStart w:id="18" w:name="_Toc453578749"/>
      <w:r>
        <w:t>Public Survey Development and Results</w:t>
      </w:r>
      <w:bookmarkEnd w:id="18"/>
    </w:p>
    <w:p w:rsidR="0098028F" w:rsidRDefault="0098028F" w:rsidP="00F059FC">
      <w:pPr>
        <w:jc w:val="both"/>
      </w:pPr>
      <w:r>
        <w:t xml:space="preserve">Public information developed a short survey to be used to gauge community support for BWC deployment in St. Louis. The survey consisted of 12 questions regarding the interactions had by the public with Sergeants wearing BWCs. Also, included were questions covering general approval or disapproval of BWC technology.  </w:t>
      </w:r>
    </w:p>
    <w:p w:rsidR="0098028F" w:rsidRDefault="0098028F" w:rsidP="00F059FC">
      <w:pPr>
        <w:jc w:val="both"/>
        <w:rPr>
          <w:color w:val="000000"/>
        </w:rPr>
      </w:pPr>
      <w:r>
        <w:t xml:space="preserve">The survey was active on the SLMPD website from </w:t>
      </w:r>
      <w:r>
        <w:rPr>
          <w:rFonts w:ascii="Calibri" w:hAnsi="Calibri"/>
          <w:color w:val="000000"/>
        </w:rPr>
        <w:t xml:space="preserve">March 13 through April 4. Just over 800 citizens responded to the survey. However, it is important to note that 83.6% of respondents had not interacted </w:t>
      </w:r>
      <w:r w:rsidRPr="00445DF4">
        <w:rPr>
          <w:color w:val="000000"/>
        </w:rPr>
        <w:t>with an officer wearing a BWC.</w:t>
      </w:r>
    </w:p>
    <w:p w:rsidR="00893ABB" w:rsidRDefault="003006F9" w:rsidP="00F059FC">
      <w:pPr>
        <w:jc w:val="both"/>
        <w:rPr>
          <w:color w:val="000000"/>
        </w:rPr>
      </w:pPr>
      <w:r w:rsidRPr="00445DF4">
        <w:rPr>
          <w:color w:val="000000"/>
        </w:rPr>
        <w:t xml:space="preserve">Responses are illustrated in the below </w:t>
      </w:r>
      <w:r>
        <w:rPr>
          <w:color w:val="000000"/>
        </w:rPr>
        <w:t>graphs and table</w:t>
      </w:r>
    </w:p>
    <w:tbl>
      <w:tblPr>
        <w:tblpPr w:leftFromText="187" w:rightFromText="187" w:vertAnchor="page" w:horzAnchor="margin" w:tblpY="583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7105"/>
        <w:gridCol w:w="1072"/>
        <w:gridCol w:w="1173"/>
      </w:tblGrid>
      <w:tr w:rsidR="00F66A43" w:rsidRPr="00445DF4" w:rsidTr="00F66A43">
        <w:trPr>
          <w:cantSplit/>
          <w:trHeight w:val="242"/>
        </w:trPr>
        <w:tc>
          <w:tcPr>
            <w:tcW w:w="9350" w:type="dxa"/>
            <w:gridSpan w:val="3"/>
            <w:tcBorders>
              <w:top w:val="nil"/>
              <w:left w:val="nil"/>
              <w:bottom w:val="single" w:sz="4" w:space="0" w:color="auto"/>
              <w:right w:val="nil"/>
            </w:tcBorders>
            <w:shd w:val="clear" w:color="auto" w:fill="auto"/>
            <w:hideMark/>
          </w:tcPr>
          <w:p w:rsidR="00F66A43" w:rsidRPr="00445DF4" w:rsidRDefault="00F66A43" w:rsidP="00F66A43">
            <w:pPr>
              <w:tabs>
                <w:tab w:val="left" w:pos="3016"/>
              </w:tabs>
              <w:spacing w:after="0"/>
              <w:jc w:val="both"/>
              <w:rPr>
                <w:b/>
              </w:rPr>
            </w:pPr>
            <w:r w:rsidRPr="00445DF4">
              <w:rPr>
                <w:b/>
              </w:rPr>
              <w:t>Table 5. Public Survey Question</w:t>
            </w:r>
          </w:p>
        </w:tc>
      </w:tr>
      <w:tr w:rsidR="00F66A43" w:rsidRPr="00445DF4" w:rsidTr="00F66A43">
        <w:trPr>
          <w:cantSplit/>
          <w:trHeight w:val="527"/>
        </w:trPr>
        <w:tc>
          <w:tcPr>
            <w:tcW w:w="7105" w:type="dxa"/>
            <w:tcBorders>
              <w:top w:val="single" w:sz="4" w:space="0" w:color="auto"/>
            </w:tcBorders>
            <w:shd w:val="clear" w:color="auto" w:fill="F7CD9D" w:themeFill="accent1" w:themeFillTint="66"/>
            <w:hideMark/>
          </w:tcPr>
          <w:p w:rsidR="00F66A43" w:rsidRPr="00445DF4" w:rsidRDefault="00F66A43" w:rsidP="00F66A43">
            <w:pPr>
              <w:tabs>
                <w:tab w:val="left" w:pos="3016"/>
              </w:tabs>
              <w:spacing w:after="0"/>
              <w:jc w:val="both"/>
              <w:rPr>
                <w:b/>
              </w:rPr>
            </w:pPr>
            <w:r w:rsidRPr="00445DF4">
              <w:rPr>
                <w:b/>
              </w:rPr>
              <w:t>If you have interacted with a St. Louis police officer who was wearing a body camera, how did you become aware you were being recorded?</w:t>
            </w:r>
          </w:p>
        </w:tc>
        <w:tc>
          <w:tcPr>
            <w:tcW w:w="1072" w:type="dxa"/>
            <w:tcBorders>
              <w:top w:val="single" w:sz="4" w:space="0" w:color="auto"/>
            </w:tcBorders>
            <w:shd w:val="clear" w:color="auto" w:fill="F7CD9D" w:themeFill="accent1" w:themeFillTint="66"/>
            <w:hideMark/>
          </w:tcPr>
          <w:p w:rsidR="00F66A43" w:rsidRPr="00445DF4" w:rsidRDefault="00F66A43" w:rsidP="00F66A43">
            <w:pPr>
              <w:tabs>
                <w:tab w:val="left" w:pos="3016"/>
              </w:tabs>
              <w:spacing w:after="0"/>
              <w:jc w:val="both"/>
              <w:rPr>
                <w:b/>
              </w:rPr>
            </w:pPr>
            <w:r w:rsidRPr="00445DF4">
              <w:rPr>
                <w:b/>
              </w:rPr>
              <w:t>Number</w:t>
            </w:r>
          </w:p>
        </w:tc>
        <w:tc>
          <w:tcPr>
            <w:tcW w:w="1173" w:type="dxa"/>
            <w:tcBorders>
              <w:top w:val="single" w:sz="4" w:space="0" w:color="auto"/>
            </w:tcBorders>
            <w:shd w:val="clear" w:color="auto" w:fill="F7CD9D" w:themeFill="accent1" w:themeFillTint="66"/>
            <w:hideMark/>
          </w:tcPr>
          <w:p w:rsidR="00F66A43" w:rsidRPr="00445DF4" w:rsidRDefault="00F66A43" w:rsidP="00F66A43">
            <w:pPr>
              <w:tabs>
                <w:tab w:val="left" w:pos="3016"/>
              </w:tabs>
              <w:spacing w:after="0"/>
              <w:jc w:val="both"/>
              <w:rPr>
                <w:b/>
              </w:rPr>
            </w:pPr>
            <w:r w:rsidRPr="00445DF4">
              <w:rPr>
                <w:b/>
              </w:rPr>
              <w:t>Percent</w:t>
            </w:r>
          </w:p>
        </w:tc>
      </w:tr>
      <w:tr w:rsidR="00F66A43" w:rsidRPr="00445DF4" w:rsidTr="00F66A43">
        <w:trPr>
          <w:cantSplit/>
          <w:trHeight w:val="230"/>
        </w:trPr>
        <w:tc>
          <w:tcPr>
            <w:tcW w:w="7105" w:type="dxa"/>
            <w:hideMark/>
          </w:tcPr>
          <w:p w:rsidR="00F66A43" w:rsidRPr="00445DF4" w:rsidRDefault="00F66A43" w:rsidP="00F66A43">
            <w:pPr>
              <w:tabs>
                <w:tab w:val="left" w:pos="3016"/>
              </w:tabs>
              <w:spacing w:after="0"/>
              <w:jc w:val="both"/>
            </w:pPr>
            <w:r w:rsidRPr="00445DF4">
              <w:t>Missing</w:t>
            </w:r>
          </w:p>
        </w:tc>
        <w:tc>
          <w:tcPr>
            <w:tcW w:w="1072" w:type="dxa"/>
            <w:noWrap/>
            <w:hideMark/>
          </w:tcPr>
          <w:p w:rsidR="00F66A43" w:rsidRPr="00445DF4" w:rsidRDefault="00F66A43" w:rsidP="00F66A43">
            <w:pPr>
              <w:tabs>
                <w:tab w:val="left" w:pos="3016"/>
              </w:tabs>
              <w:spacing w:after="0"/>
              <w:jc w:val="both"/>
            </w:pPr>
            <w:r w:rsidRPr="00445DF4">
              <w:t>2</w:t>
            </w:r>
          </w:p>
        </w:tc>
        <w:tc>
          <w:tcPr>
            <w:tcW w:w="1173" w:type="dxa"/>
            <w:noWrap/>
            <w:hideMark/>
          </w:tcPr>
          <w:p w:rsidR="00F66A43" w:rsidRPr="00445DF4" w:rsidRDefault="00F66A43" w:rsidP="00F66A43">
            <w:pPr>
              <w:tabs>
                <w:tab w:val="left" w:pos="3016"/>
              </w:tabs>
              <w:spacing w:after="0"/>
              <w:jc w:val="both"/>
            </w:pPr>
            <w:r w:rsidRPr="00445DF4">
              <w:t>.2</w:t>
            </w:r>
          </w:p>
        </w:tc>
      </w:tr>
      <w:tr w:rsidR="00F66A43" w:rsidRPr="00445DF4" w:rsidTr="00F66A43">
        <w:trPr>
          <w:cantSplit/>
          <w:trHeight w:val="432"/>
        </w:trPr>
        <w:tc>
          <w:tcPr>
            <w:tcW w:w="7105" w:type="dxa"/>
            <w:hideMark/>
          </w:tcPr>
          <w:p w:rsidR="00F66A43" w:rsidRPr="00445DF4" w:rsidRDefault="00F66A43" w:rsidP="00F66A43">
            <w:pPr>
              <w:tabs>
                <w:tab w:val="left" w:pos="3016"/>
              </w:tabs>
              <w:spacing w:after="0"/>
              <w:jc w:val="both"/>
            </w:pPr>
            <w:r w:rsidRPr="00445DF4">
              <w:t>I asked the officer if I was being recorded</w:t>
            </w:r>
          </w:p>
        </w:tc>
        <w:tc>
          <w:tcPr>
            <w:tcW w:w="1072" w:type="dxa"/>
            <w:noWrap/>
            <w:hideMark/>
          </w:tcPr>
          <w:p w:rsidR="00F66A43" w:rsidRPr="00445DF4" w:rsidRDefault="00F66A43" w:rsidP="00F66A43">
            <w:pPr>
              <w:tabs>
                <w:tab w:val="left" w:pos="3016"/>
              </w:tabs>
              <w:spacing w:after="0"/>
              <w:jc w:val="both"/>
            </w:pPr>
            <w:r w:rsidRPr="00445DF4">
              <w:t>9</w:t>
            </w:r>
          </w:p>
        </w:tc>
        <w:tc>
          <w:tcPr>
            <w:tcW w:w="1173" w:type="dxa"/>
            <w:noWrap/>
            <w:hideMark/>
          </w:tcPr>
          <w:p w:rsidR="00F66A43" w:rsidRPr="00445DF4" w:rsidRDefault="00F66A43" w:rsidP="00F66A43">
            <w:pPr>
              <w:tabs>
                <w:tab w:val="left" w:pos="3016"/>
              </w:tabs>
              <w:spacing w:after="0"/>
              <w:jc w:val="both"/>
            </w:pPr>
            <w:r w:rsidRPr="00445DF4">
              <w:t>1.1</w:t>
            </w:r>
          </w:p>
        </w:tc>
      </w:tr>
      <w:tr w:rsidR="00F66A43" w:rsidRPr="00445DF4" w:rsidTr="00F66A43">
        <w:trPr>
          <w:cantSplit/>
          <w:trHeight w:val="432"/>
        </w:trPr>
        <w:tc>
          <w:tcPr>
            <w:tcW w:w="7105" w:type="dxa"/>
            <w:hideMark/>
          </w:tcPr>
          <w:p w:rsidR="00F66A43" w:rsidRPr="00445DF4" w:rsidRDefault="00F66A43" w:rsidP="00F66A43">
            <w:pPr>
              <w:tabs>
                <w:tab w:val="left" w:pos="3016"/>
              </w:tabs>
              <w:spacing w:after="0"/>
              <w:jc w:val="both"/>
            </w:pPr>
            <w:r w:rsidRPr="00445DF4">
              <w:t>I have not interacted with a St. Louis police officer wearing a camera</w:t>
            </w:r>
          </w:p>
        </w:tc>
        <w:tc>
          <w:tcPr>
            <w:tcW w:w="1072" w:type="dxa"/>
            <w:noWrap/>
            <w:hideMark/>
          </w:tcPr>
          <w:p w:rsidR="00F66A43" w:rsidRPr="00445DF4" w:rsidRDefault="00F66A43" w:rsidP="00F66A43">
            <w:pPr>
              <w:tabs>
                <w:tab w:val="left" w:pos="3016"/>
              </w:tabs>
              <w:spacing w:after="0"/>
              <w:jc w:val="both"/>
            </w:pPr>
            <w:r w:rsidRPr="00445DF4">
              <w:t>676</w:t>
            </w:r>
          </w:p>
        </w:tc>
        <w:tc>
          <w:tcPr>
            <w:tcW w:w="1173" w:type="dxa"/>
            <w:noWrap/>
            <w:hideMark/>
          </w:tcPr>
          <w:p w:rsidR="00F66A43" w:rsidRPr="00445DF4" w:rsidRDefault="00F66A43" w:rsidP="00F66A43">
            <w:pPr>
              <w:tabs>
                <w:tab w:val="left" w:pos="3016"/>
              </w:tabs>
              <w:spacing w:after="0"/>
              <w:jc w:val="both"/>
            </w:pPr>
            <w:r w:rsidRPr="00445DF4">
              <w:t>83.6</w:t>
            </w:r>
          </w:p>
        </w:tc>
      </w:tr>
      <w:tr w:rsidR="00F66A43" w:rsidRPr="00445DF4" w:rsidTr="00F66A43">
        <w:trPr>
          <w:cantSplit/>
          <w:trHeight w:val="432"/>
        </w:trPr>
        <w:tc>
          <w:tcPr>
            <w:tcW w:w="7105" w:type="dxa"/>
            <w:hideMark/>
          </w:tcPr>
          <w:p w:rsidR="00F66A43" w:rsidRPr="00445DF4" w:rsidRDefault="00F66A43" w:rsidP="00F66A43">
            <w:pPr>
              <w:tabs>
                <w:tab w:val="left" w:pos="3016"/>
              </w:tabs>
              <w:spacing w:after="0"/>
              <w:jc w:val="both"/>
            </w:pPr>
            <w:r w:rsidRPr="00445DF4">
              <w:t>Other</w:t>
            </w:r>
          </w:p>
        </w:tc>
        <w:tc>
          <w:tcPr>
            <w:tcW w:w="1072" w:type="dxa"/>
            <w:noWrap/>
            <w:hideMark/>
          </w:tcPr>
          <w:p w:rsidR="00F66A43" w:rsidRPr="00445DF4" w:rsidRDefault="00F66A43" w:rsidP="00F66A43">
            <w:pPr>
              <w:tabs>
                <w:tab w:val="left" w:pos="3016"/>
              </w:tabs>
              <w:spacing w:after="0"/>
              <w:jc w:val="both"/>
            </w:pPr>
            <w:r w:rsidRPr="00445DF4">
              <w:t>92</w:t>
            </w:r>
          </w:p>
        </w:tc>
        <w:tc>
          <w:tcPr>
            <w:tcW w:w="1173" w:type="dxa"/>
            <w:noWrap/>
            <w:hideMark/>
          </w:tcPr>
          <w:p w:rsidR="00F66A43" w:rsidRPr="00445DF4" w:rsidRDefault="00F66A43" w:rsidP="00F66A43">
            <w:pPr>
              <w:tabs>
                <w:tab w:val="left" w:pos="3016"/>
              </w:tabs>
              <w:spacing w:after="0"/>
              <w:jc w:val="both"/>
            </w:pPr>
            <w:r w:rsidRPr="00445DF4">
              <w:t>11.4</w:t>
            </w:r>
          </w:p>
        </w:tc>
      </w:tr>
      <w:tr w:rsidR="00F66A43" w:rsidRPr="00445DF4" w:rsidTr="00F66A43">
        <w:trPr>
          <w:cantSplit/>
          <w:trHeight w:val="432"/>
        </w:trPr>
        <w:tc>
          <w:tcPr>
            <w:tcW w:w="7105" w:type="dxa"/>
            <w:hideMark/>
          </w:tcPr>
          <w:p w:rsidR="00F66A43" w:rsidRPr="00445DF4" w:rsidRDefault="00F66A43" w:rsidP="00F66A43">
            <w:pPr>
              <w:tabs>
                <w:tab w:val="left" w:pos="3016"/>
              </w:tabs>
              <w:spacing w:after="0"/>
              <w:jc w:val="both"/>
            </w:pPr>
            <w:r w:rsidRPr="00445DF4">
              <w:t>Someone else present during the interaction asked the officer if he or she was being recorded</w:t>
            </w:r>
          </w:p>
        </w:tc>
        <w:tc>
          <w:tcPr>
            <w:tcW w:w="1072" w:type="dxa"/>
            <w:noWrap/>
            <w:hideMark/>
          </w:tcPr>
          <w:p w:rsidR="00F66A43" w:rsidRPr="00445DF4" w:rsidRDefault="00F66A43" w:rsidP="00F66A43">
            <w:pPr>
              <w:tabs>
                <w:tab w:val="left" w:pos="3016"/>
              </w:tabs>
              <w:spacing w:after="0"/>
              <w:jc w:val="both"/>
            </w:pPr>
            <w:r w:rsidRPr="00445DF4">
              <w:t>5</w:t>
            </w:r>
          </w:p>
        </w:tc>
        <w:tc>
          <w:tcPr>
            <w:tcW w:w="1173" w:type="dxa"/>
            <w:noWrap/>
            <w:hideMark/>
          </w:tcPr>
          <w:p w:rsidR="00F66A43" w:rsidRPr="00445DF4" w:rsidRDefault="00F66A43" w:rsidP="00F66A43">
            <w:pPr>
              <w:tabs>
                <w:tab w:val="left" w:pos="3016"/>
              </w:tabs>
              <w:spacing w:after="0"/>
              <w:jc w:val="both"/>
            </w:pPr>
            <w:r w:rsidRPr="00445DF4">
              <w:t>.6</w:t>
            </w:r>
          </w:p>
        </w:tc>
      </w:tr>
      <w:tr w:rsidR="00F66A43" w:rsidRPr="00445DF4" w:rsidTr="00F66A43">
        <w:trPr>
          <w:cantSplit/>
          <w:trHeight w:val="432"/>
        </w:trPr>
        <w:tc>
          <w:tcPr>
            <w:tcW w:w="7105" w:type="dxa"/>
            <w:hideMark/>
          </w:tcPr>
          <w:p w:rsidR="00F66A43" w:rsidRPr="00445DF4" w:rsidRDefault="00F66A43" w:rsidP="00F66A43">
            <w:pPr>
              <w:tabs>
                <w:tab w:val="left" w:pos="3016"/>
              </w:tabs>
              <w:spacing w:after="0"/>
              <w:jc w:val="both"/>
            </w:pPr>
            <w:r w:rsidRPr="00445DF4">
              <w:t>Someone else present during the interaction told me I was being recorded</w:t>
            </w:r>
          </w:p>
        </w:tc>
        <w:tc>
          <w:tcPr>
            <w:tcW w:w="1072" w:type="dxa"/>
            <w:noWrap/>
            <w:hideMark/>
          </w:tcPr>
          <w:p w:rsidR="00F66A43" w:rsidRPr="00445DF4" w:rsidRDefault="00F66A43" w:rsidP="00F66A43">
            <w:pPr>
              <w:tabs>
                <w:tab w:val="left" w:pos="3016"/>
              </w:tabs>
              <w:spacing w:after="0"/>
              <w:jc w:val="both"/>
            </w:pPr>
            <w:r w:rsidRPr="00445DF4">
              <w:t>5</w:t>
            </w:r>
          </w:p>
        </w:tc>
        <w:tc>
          <w:tcPr>
            <w:tcW w:w="1173" w:type="dxa"/>
            <w:noWrap/>
            <w:hideMark/>
          </w:tcPr>
          <w:p w:rsidR="00F66A43" w:rsidRPr="00445DF4" w:rsidRDefault="00F66A43" w:rsidP="00F66A43">
            <w:pPr>
              <w:tabs>
                <w:tab w:val="left" w:pos="3016"/>
              </w:tabs>
              <w:spacing w:after="0"/>
              <w:jc w:val="both"/>
            </w:pPr>
            <w:r w:rsidRPr="00445DF4">
              <w:t>.6</w:t>
            </w:r>
          </w:p>
        </w:tc>
      </w:tr>
      <w:tr w:rsidR="00F66A43" w:rsidRPr="00445DF4" w:rsidTr="00F66A43">
        <w:trPr>
          <w:cantSplit/>
          <w:trHeight w:val="242"/>
        </w:trPr>
        <w:tc>
          <w:tcPr>
            <w:tcW w:w="7105" w:type="dxa"/>
            <w:hideMark/>
          </w:tcPr>
          <w:p w:rsidR="00F66A43" w:rsidRPr="00445DF4" w:rsidRDefault="00F66A43" w:rsidP="00F66A43">
            <w:pPr>
              <w:tabs>
                <w:tab w:val="left" w:pos="3016"/>
              </w:tabs>
              <w:spacing w:after="0"/>
              <w:jc w:val="both"/>
            </w:pPr>
            <w:r w:rsidRPr="00445DF4">
              <w:t>The officer told me I was being recorded</w:t>
            </w:r>
          </w:p>
        </w:tc>
        <w:tc>
          <w:tcPr>
            <w:tcW w:w="1072" w:type="dxa"/>
            <w:noWrap/>
            <w:hideMark/>
          </w:tcPr>
          <w:p w:rsidR="00F66A43" w:rsidRPr="00445DF4" w:rsidRDefault="00F66A43" w:rsidP="00F66A43">
            <w:pPr>
              <w:tabs>
                <w:tab w:val="left" w:pos="3016"/>
              </w:tabs>
              <w:spacing w:after="0"/>
              <w:jc w:val="both"/>
            </w:pPr>
            <w:r w:rsidRPr="00445DF4">
              <w:t>20</w:t>
            </w:r>
          </w:p>
        </w:tc>
        <w:tc>
          <w:tcPr>
            <w:tcW w:w="1173" w:type="dxa"/>
            <w:noWrap/>
            <w:hideMark/>
          </w:tcPr>
          <w:p w:rsidR="00F66A43" w:rsidRPr="00445DF4" w:rsidRDefault="00F66A43" w:rsidP="00F66A43">
            <w:pPr>
              <w:tabs>
                <w:tab w:val="left" w:pos="3016"/>
              </w:tabs>
              <w:spacing w:after="0"/>
              <w:jc w:val="both"/>
            </w:pPr>
            <w:r w:rsidRPr="00445DF4">
              <w:t>2.5</w:t>
            </w:r>
          </w:p>
        </w:tc>
      </w:tr>
      <w:tr w:rsidR="00F66A43" w:rsidRPr="00445DF4" w:rsidTr="00F66A43">
        <w:trPr>
          <w:cantSplit/>
          <w:trHeight w:val="143"/>
        </w:trPr>
        <w:tc>
          <w:tcPr>
            <w:tcW w:w="7105" w:type="dxa"/>
            <w:hideMark/>
          </w:tcPr>
          <w:p w:rsidR="00F66A43" w:rsidRPr="00445DF4" w:rsidRDefault="00F66A43" w:rsidP="00F66A43">
            <w:pPr>
              <w:tabs>
                <w:tab w:val="left" w:pos="3016"/>
              </w:tabs>
              <w:spacing w:after="0"/>
              <w:jc w:val="both"/>
            </w:pPr>
            <w:r w:rsidRPr="00445DF4">
              <w:t>Total</w:t>
            </w:r>
          </w:p>
        </w:tc>
        <w:tc>
          <w:tcPr>
            <w:tcW w:w="1072" w:type="dxa"/>
            <w:noWrap/>
            <w:hideMark/>
          </w:tcPr>
          <w:p w:rsidR="00F66A43" w:rsidRPr="00445DF4" w:rsidRDefault="00F66A43" w:rsidP="00F66A43">
            <w:pPr>
              <w:tabs>
                <w:tab w:val="left" w:pos="3016"/>
              </w:tabs>
              <w:spacing w:after="0"/>
              <w:jc w:val="both"/>
            </w:pPr>
            <w:r w:rsidRPr="00445DF4">
              <w:t>809</w:t>
            </w:r>
          </w:p>
        </w:tc>
        <w:tc>
          <w:tcPr>
            <w:tcW w:w="1173" w:type="dxa"/>
            <w:noWrap/>
            <w:hideMark/>
          </w:tcPr>
          <w:p w:rsidR="00F66A43" w:rsidRPr="00445DF4" w:rsidRDefault="00F66A43" w:rsidP="00F66A43">
            <w:pPr>
              <w:tabs>
                <w:tab w:val="left" w:pos="3016"/>
              </w:tabs>
              <w:spacing w:after="0"/>
              <w:jc w:val="both"/>
            </w:pPr>
            <w:r w:rsidRPr="00445DF4">
              <w:t>100.0</w:t>
            </w:r>
          </w:p>
        </w:tc>
      </w:tr>
    </w:tbl>
    <w:p w:rsidR="003006F9" w:rsidRDefault="003006F9" w:rsidP="00F059FC">
      <w:pPr>
        <w:jc w:val="both"/>
        <w:rPr>
          <w:color w:val="000000"/>
        </w:rPr>
      </w:pPr>
    </w:p>
    <w:p w:rsidR="00893ABB" w:rsidRPr="00445DF4" w:rsidRDefault="00F66A43" w:rsidP="00F753A7">
      <w:pPr>
        <w:ind w:left="720"/>
        <w:jc w:val="both"/>
        <w:rPr>
          <w:color w:val="000000"/>
        </w:rPr>
      </w:pPr>
      <w:r>
        <w:rPr>
          <w:noProof/>
          <w:lang w:eastAsia="en-US"/>
        </w:rPr>
        <w:drawing>
          <wp:inline distT="0" distB="0" distL="0" distR="0" wp14:anchorId="59583674" wp14:editId="282DF4CE">
            <wp:extent cx="5080635" cy="24860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102122" cy="2496539"/>
                    </a:xfrm>
                    <a:prstGeom prst="rect">
                      <a:avLst/>
                    </a:prstGeom>
                    <a:noFill/>
                  </pic:spPr>
                </pic:pic>
              </a:graphicData>
            </a:graphic>
          </wp:inline>
        </w:drawing>
      </w:r>
    </w:p>
    <w:p w:rsidR="003006F9" w:rsidRPr="002B2AFA" w:rsidRDefault="003006F9" w:rsidP="003006F9">
      <w:pPr>
        <w:jc w:val="both"/>
        <w:rPr>
          <w:rFonts w:ascii="Calibri" w:hAnsi="Calibri"/>
          <w:color w:val="000000"/>
        </w:rPr>
      </w:pPr>
    </w:p>
    <w:p w:rsidR="0098028F" w:rsidRPr="00995017" w:rsidRDefault="00F66A43" w:rsidP="00F059FC">
      <w:pPr>
        <w:jc w:val="both"/>
      </w:pPr>
      <w:r>
        <w:rPr>
          <w:noProof/>
          <w:lang w:eastAsia="en-US"/>
        </w:rPr>
        <w:drawing>
          <wp:anchor distT="0" distB="0" distL="114300" distR="114300" simplePos="0" relativeHeight="251666432" behindDoc="0" locked="0" layoutInCell="1" allowOverlap="1" wp14:anchorId="4A1E9F21" wp14:editId="13CB999F">
            <wp:simplePos x="0" y="0"/>
            <wp:positionH relativeFrom="margin">
              <wp:posOffset>-360045</wp:posOffset>
            </wp:positionH>
            <wp:positionV relativeFrom="paragraph">
              <wp:posOffset>0</wp:posOffset>
            </wp:positionV>
            <wp:extent cx="6969125" cy="568337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969125" cy="5683370"/>
                    </a:xfrm>
                    <a:prstGeom prst="rect">
                      <a:avLst/>
                    </a:prstGeom>
                    <a:noFill/>
                  </pic:spPr>
                </pic:pic>
              </a:graphicData>
            </a:graphic>
            <wp14:sizeRelH relativeFrom="margin">
              <wp14:pctWidth>0</wp14:pctWidth>
            </wp14:sizeRelH>
            <wp14:sizeRelV relativeFrom="margin">
              <wp14:pctHeight>0</wp14:pctHeight>
            </wp14:sizeRelV>
          </wp:anchor>
        </w:drawing>
      </w:r>
      <w:r w:rsidR="0098028F">
        <w:t>The public opinion survey free response questions also provided insight in to the opinions of the public regarding privacy concerns, cost, and storage/retention of video evidence.</w:t>
      </w:r>
      <w:r w:rsidR="00B622AD">
        <w:t xml:space="preserve">  </w:t>
      </w:r>
    </w:p>
    <w:p w:rsidR="0098028F" w:rsidRDefault="0098028F" w:rsidP="00F059FC">
      <w:pPr>
        <w:pStyle w:val="Heading1"/>
        <w:numPr>
          <w:ilvl w:val="0"/>
          <w:numId w:val="0"/>
        </w:numPr>
        <w:ind w:left="432" w:hanging="432"/>
        <w:jc w:val="both"/>
      </w:pPr>
      <w:bookmarkStart w:id="19" w:name="_Toc453578750"/>
      <w:r>
        <w:t>Assessing the Data</w:t>
      </w:r>
      <w:bookmarkEnd w:id="19"/>
    </w:p>
    <w:p w:rsidR="0098028F" w:rsidRDefault="0098028F" w:rsidP="00F059FC">
      <w:pPr>
        <w:jc w:val="both"/>
      </w:pPr>
      <w:r>
        <w:t>The following assessment is based on the deployment of 800 BWCs.</w:t>
      </w:r>
    </w:p>
    <w:p w:rsidR="0098028F" w:rsidRDefault="0098028F" w:rsidP="00F059FC">
      <w:pPr>
        <w:pStyle w:val="Heading2"/>
        <w:numPr>
          <w:ilvl w:val="0"/>
          <w:numId w:val="0"/>
        </w:numPr>
        <w:ind w:left="576" w:hanging="576"/>
        <w:jc w:val="both"/>
      </w:pPr>
      <w:bookmarkStart w:id="20" w:name="_Toc453578751"/>
      <w:r>
        <w:t>Annual Video/Evidence Estimations</w:t>
      </w:r>
      <w:bookmarkEnd w:id="20"/>
    </w:p>
    <w:p w:rsidR="0098028F" w:rsidRPr="000A45A8" w:rsidRDefault="0098028F" w:rsidP="00F059FC">
      <w:pPr>
        <w:jc w:val="both"/>
      </w:pPr>
      <w:r>
        <w:t xml:space="preserve">Using the data collected during this BWC Pilot Program, SLMPD calculated an annual estimation on the number of videos and amount of data for a deployment of 800 cameras. </w:t>
      </w:r>
    </w:p>
    <w:tbl>
      <w:tblPr>
        <w:tblW w:w="8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940"/>
        <w:gridCol w:w="2095"/>
        <w:gridCol w:w="3060"/>
      </w:tblGrid>
      <w:tr w:rsidR="00615567" w:rsidRPr="00DA4C99" w:rsidTr="00615567">
        <w:trPr>
          <w:trHeight w:val="300"/>
          <w:jc w:val="center"/>
        </w:trPr>
        <w:tc>
          <w:tcPr>
            <w:tcW w:w="8095" w:type="dxa"/>
            <w:gridSpan w:val="3"/>
            <w:tcBorders>
              <w:top w:val="nil"/>
              <w:left w:val="nil"/>
              <w:bottom w:val="single" w:sz="4" w:space="0" w:color="auto"/>
              <w:right w:val="nil"/>
            </w:tcBorders>
            <w:shd w:val="clear" w:color="auto" w:fill="auto"/>
            <w:noWrap/>
            <w:vAlign w:val="bottom"/>
          </w:tcPr>
          <w:p w:rsidR="00615567" w:rsidRPr="00DA4C99" w:rsidRDefault="00615567" w:rsidP="00F059FC">
            <w:pPr>
              <w:spacing w:after="0" w:line="240" w:lineRule="auto"/>
              <w:jc w:val="both"/>
              <w:rPr>
                <w:rFonts w:ascii="Calibri" w:eastAsia="Times New Roman" w:hAnsi="Calibri" w:cs="Times New Roman"/>
                <w:color w:val="000000"/>
                <w:lang w:eastAsia="en-US"/>
              </w:rPr>
            </w:pPr>
            <w:r w:rsidRPr="00445DF4">
              <w:rPr>
                <w:b/>
              </w:rPr>
              <w:lastRenderedPageBreak/>
              <w:t xml:space="preserve">Table </w:t>
            </w:r>
            <w:r>
              <w:rPr>
                <w:b/>
              </w:rPr>
              <w:t>6</w:t>
            </w:r>
            <w:r w:rsidRPr="00445DF4">
              <w:rPr>
                <w:b/>
              </w:rPr>
              <w:t xml:space="preserve">. </w:t>
            </w:r>
            <w:r>
              <w:rPr>
                <w:b/>
              </w:rPr>
              <w:t>Data Estimations based on Pilot Data and Calls for Service Data</w:t>
            </w:r>
          </w:p>
        </w:tc>
      </w:tr>
      <w:tr w:rsidR="0098028F" w:rsidRPr="00DA4C99" w:rsidTr="00615567">
        <w:trPr>
          <w:trHeight w:val="300"/>
          <w:jc w:val="center"/>
        </w:trPr>
        <w:tc>
          <w:tcPr>
            <w:tcW w:w="2940" w:type="dxa"/>
            <w:tcBorders>
              <w:top w:val="single" w:sz="4" w:space="0" w:color="auto"/>
            </w:tcBorders>
            <w:shd w:val="clear" w:color="auto" w:fill="F7CD9D" w:themeFill="accent1" w:themeFillTint="66"/>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 </w:t>
            </w:r>
            <w:r>
              <w:rPr>
                <w:rFonts w:ascii="Calibri" w:eastAsia="Times New Roman" w:hAnsi="Calibri" w:cs="Times New Roman"/>
                <w:color w:val="000000"/>
                <w:lang w:eastAsia="en-US"/>
              </w:rPr>
              <w:t>Annual Estimations</w:t>
            </w:r>
          </w:p>
        </w:tc>
        <w:tc>
          <w:tcPr>
            <w:tcW w:w="2095" w:type="dxa"/>
            <w:tcBorders>
              <w:top w:val="single" w:sz="4" w:space="0" w:color="auto"/>
            </w:tcBorders>
            <w:shd w:val="clear" w:color="auto" w:fill="F7CD9D" w:themeFill="accent1" w:themeFillTint="66"/>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Sergeant Pilot^</w:t>
            </w:r>
          </w:p>
        </w:tc>
        <w:tc>
          <w:tcPr>
            <w:tcW w:w="3060" w:type="dxa"/>
            <w:tcBorders>
              <w:top w:val="single" w:sz="4" w:space="0" w:color="auto"/>
            </w:tcBorders>
            <w:shd w:val="clear" w:color="auto" w:fill="F7CD9D" w:themeFill="accent1" w:themeFillTint="66"/>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Calls For Service Data</w:t>
            </w:r>
            <w:r w:rsidR="007961F3">
              <w:rPr>
                <w:rFonts w:ascii="Calibri" w:eastAsia="Times New Roman" w:hAnsi="Calibri" w:cs="Times New Roman"/>
                <w:color w:val="000000"/>
                <w:lang w:eastAsia="en-US"/>
              </w:rPr>
              <w:t>^</w:t>
            </w:r>
            <w:r w:rsidRPr="00DA4C99">
              <w:rPr>
                <w:rFonts w:ascii="Calibri" w:eastAsia="Times New Roman" w:hAnsi="Calibri" w:cs="Times New Roman"/>
                <w:color w:val="000000"/>
                <w:lang w:eastAsia="en-US"/>
              </w:rPr>
              <w:t>*</w:t>
            </w:r>
          </w:p>
        </w:tc>
      </w:tr>
      <w:tr w:rsidR="0098028F" w:rsidRPr="00DA4C99" w:rsidTr="0098028F">
        <w:trPr>
          <w:trHeight w:val="300"/>
          <w:jc w:val="center"/>
        </w:trPr>
        <w:tc>
          <w:tcPr>
            <w:tcW w:w="2940" w:type="dxa"/>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Number of Videos Uploaded</w:t>
            </w:r>
          </w:p>
        </w:tc>
        <w:tc>
          <w:tcPr>
            <w:tcW w:w="2095" w:type="dxa"/>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151,122</w:t>
            </w:r>
          </w:p>
        </w:tc>
        <w:tc>
          <w:tcPr>
            <w:tcW w:w="3060" w:type="dxa"/>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531,442**</w:t>
            </w:r>
          </w:p>
        </w:tc>
      </w:tr>
      <w:tr w:rsidR="0098028F" w:rsidRPr="00DA4C99" w:rsidTr="0098028F">
        <w:trPr>
          <w:trHeight w:val="300"/>
          <w:jc w:val="center"/>
        </w:trPr>
        <w:tc>
          <w:tcPr>
            <w:tcW w:w="2940" w:type="dxa"/>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Hours of Video Uploaded</w:t>
            </w:r>
          </w:p>
        </w:tc>
        <w:tc>
          <w:tcPr>
            <w:tcW w:w="2095" w:type="dxa"/>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21,586</w:t>
            </w:r>
          </w:p>
        </w:tc>
        <w:tc>
          <w:tcPr>
            <w:tcW w:w="3060" w:type="dxa"/>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311,746***</w:t>
            </w:r>
          </w:p>
        </w:tc>
      </w:tr>
      <w:tr w:rsidR="0098028F" w:rsidRPr="00DA4C99" w:rsidTr="0098028F">
        <w:trPr>
          <w:trHeight w:val="300"/>
          <w:jc w:val="center"/>
        </w:trPr>
        <w:tc>
          <w:tcPr>
            <w:tcW w:w="2940" w:type="dxa"/>
            <w:tcBorders>
              <w:bottom w:val="single" w:sz="4" w:space="0" w:color="auto"/>
            </w:tcBorders>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GB of Video Uploaded</w:t>
            </w:r>
          </w:p>
        </w:tc>
        <w:tc>
          <w:tcPr>
            <w:tcW w:w="2095" w:type="dxa"/>
            <w:tcBorders>
              <w:bottom w:val="single" w:sz="4" w:space="0" w:color="auto"/>
            </w:tcBorders>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16,015</w:t>
            </w:r>
          </w:p>
        </w:tc>
        <w:tc>
          <w:tcPr>
            <w:tcW w:w="3060" w:type="dxa"/>
            <w:tcBorders>
              <w:bottom w:val="single" w:sz="4" w:space="0" w:color="auto"/>
            </w:tcBorders>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779,365****</w:t>
            </w:r>
          </w:p>
        </w:tc>
      </w:tr>
      <w:tr w:rsidR="0098028F" w:rsidRPr="00DA4C99" w:rsidTr="0098028F">
        <w:trPr>
          <w:trHeight w:val="300"/>
          <w:jc w:val="center"/>
        </w:trPr>
        <w:tc>
          <w:tcPr>
            <w:tcW w:w="5035" w:type="dxa"/>
            <w:gridSpan w:val="2"/>
            <w:tcBorders>
              <w:top w:val="single" w:sz="4" w:space="0" w:color="auto"/>
              <w:left w:val="nil"/>
              <w:bottom w:val="nil"/>
              <w:right w:val="nil"/>
            </w:tcBorders>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^estimations based on a deployment of 800 cameras</w:t>
            </w:r>
          </w:p>
        </w:tc>
        <w:tc>
          <w:tcPr>
            <w:tcW w:w="3060" w:type="dxa"/>
            <w:tcBorders>
              <w:top w:val="single" w:sz="4" w:space="0" w:color="auto"/>
              <w:left w:val="nil"/>
              <w:bottom w:val="nil"/>
              <w:right w:val="nil"/>
            </w:tcBorders>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p>
        </w:tc>
      </w:tr>
      <w:tr w:rsidR="0098028F" w:rsidRPr="00DA4C99" w:rsidTr="0098028F">
        <w:trPr>
          <w:trHeight w:val="300"/>
          <w:jc w:val="center"/>
        </w:trPr>
        <w:tc>
          <w:tcPr>
            <w:tcW w:w="5035" w:type="dxa"/>
            <w:gridSpan w:val="2"/>
            <w:tcBorders>
              <w:top w:val="nil"/>
              <w:left w:val="nil"/>
              <w:bottom w:val="nil"/>
              <w:right w:val="nil"/>
            </w:tcBorders>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*2013 calls for service and self-initiated activities</w:t>
            </w:r>
          </w:p>
        </w:tc>
        <w:tc>
          <w:tcPr>
            <w:tcW w:w="3060" w:type="dxa"/>
            <w:tcBorders>
              <w:top w:val="nil"/>
              <w:left w:val="nil"/>
              <w:bottom w:val="nil"/>
              <w:right w:val="nil"/>
            </w:tcBorders>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p>
        </w:tc>
      </w:tr>
      <w:tr w:rsidR="0098028F" w:rsidRPr="00DA4C99" w:rsidTr="0098028F">
        <w:trPr>
          <w:trHeight w:val="300"/>
          <w:jc w:val="center"/>
        </w:trPr>
        <w:tc>
          <w:tcPr>
            <w:tcW w:w="5035" w:type="dxa"/>
            <w:gridSpan w:val="2"/>
            <w:tcBorders>
              <w:top w:val="nil"/>
              <w:left w:val="nil"/>
              <w:bottom w:val="nil"/>
              <w:right w:val="nil"/>
            </w:tcBorders>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**calculated w/ only one officer per event</w:t>
            </w:r>
          </w:p>
        </w:tc>
        <w:tc>
          <w:tcPr>
            <w:tcW w:w="3060" w:type="dxa"/>
            <w:tcBorders>
              <w:top w:val="nil"/>
              <w:left w:val="nil"/>
              <w:bottom w:val="nil"/>
              <w:right w:val="nil"/>
            </w:tcBorders>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p>
        </w:tc>
      </w:tr>
      <w:tr w:rsidR="0098028F" w:rsidRPr="00DA4C99" w:rsidTr="0098028F">
        <w:trPr>
          <w:trHeight w:val="300"/>
          <w:jc w:val="center"/>
        </w:trPr>
        <w:tc>
          <w:tcPr>
            <w:tcW w:w="8095" w:type="dxa"/>
            <w:gridSpan w:val="3"/>
            <w:tcBorders>
              <w:top w:val="nil"/>
              <w:left w:val="nil"/>
              <w:bottom w:val="nil"/>
              <w:right w:val="nil"/>
            </w:tcBorders>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 xml:space="preserve">*** calculated w/ an average call time of 35 minutes </w:t>
            </w:r>
          </w:p>
        </w:tc>
      </w:tr>
      <w:tr w:rsidR="0098028F" w:rsidRPr="00DA4C99" w:rsidTr="0098028F">
        <w:trPr>
          <w:trHeight w:val="300"/>
          <w:jc w:val="center"/>
        </w:trPr>
        <w:tc>
          <w:tcPr>
            <w:tcW w:w="2940" w:type="dxa"/>
            <w:tcBorders>
              <w:top w:val="nil"/>
              <w:left w:val="nil"/>
              <w:bottom w:val="nil"/>
              <w:right w:val="nil"/>
            </w:tcBorders>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****24min/GB</w:t>
            </w:r>
          </w:p>
        </w:tc>
        <w:tc>
          <w:tcPr>
            <w:tcW w:w="2095" w:type="dxa"/>
            <w:tcBorders>
              <w:top w:val="nil"/>
              <w:left w:val="nil"/>
              <w:bottom w:val="nil"/>
              <w:right w:val="nil"/>
            </w:tcBorders>
            <w:shd w:val="clear" w:color="auto" w:fill="auto"/>
            <w:noWrap/>
            <w:vAlign w:val="bottom"/>
            <w:hideMark/>
          </w:tcPr>
          <w:p w:rsidR="0098028F" w:rsidRPr="00DA4C99" w:rsidRDefault="0098028F" w:rsidP="00F059FC">
            <w:pPr>
              <w:spacing w:after="0" w:line="240" w:lineRule="auto"/>
              <w:jc w:val="both"/>
              <w:rPr>
                <w:rFonts w:ascii="Calibri" w:eastAsia="Times New Roman" w:hAnsi="Calibri" w:cs="Times New Roman"/>
                <w:color w:val="000000"/>
                <w:lang w:eastAsia="en-US"/>
              </w:rPr>
            </w:pPr>
          </w:p>
        </w:tc>
        <w:tc>
          <w:tcPr>
            <w:tcW w:w="3060" w:type="dxa"/>
            <w:tcBorders>
              <w:top w:val="nil"/>
              <w:left w:val="nil"/>
              <w:bottom w:val="nil"/>
              <w:right w:val="nil"/>
            </w:tcBorders>
            <w:shd w:val="clear" w:color="auto" w:fill="auto"/>
            <w:noWrap/>
            <w:vAlign w:val="bottom"/>
            <w:hideMark/>
          </w:tcPr>
          <w:p w:rsidR="0098028F" w:rsidRPr="00DA4C99" w:rsidRDefault="0098028F" w:rsidP="00F059FC">
            <w:pPr>
              <w:spacing w:after="0" w:line="240" w:lineRule="auto"/>
              <w:jc w:val="both"/>
              <w:rPr>
                <w:rFonts w:ascii="Times New Roman" w:eastAsia="Times New Roman" w:hAnsi="Times New Roman" w:cs="Times New Roman"/>
                <w:sz w:val="20"/>
                <w:szCs w:val="20"/>
                <w:lang w:eastAsia="en-US"/>
              </w:rPr>
            </w:pPr>
          </w:p>
        </w:tc>
      </w:tr>
    </w:tbl>
    <w:p w:rsidR="0098028F" w:rsidRDefault="0098028F" w:rsidP="00F059FC">
      <w:pPr>
        <w:jc w:val="both"/>
      </w:pPr>
    </w:p>
    <w:p w:rsidR="0098028F" w:rsidRDefault="0098028F" w:rsidP="00F059FC">
      <w:pPr>
        <w:jc w:val="both"/>
      </w:pPr>
      <w:r>
        <w:t xml:space="preserve">The estimated number of videos and amount data of expected per year based on Calls for Service data is also included in the above table. </w:t>
      </w:r>
    </w:p>
    <w:p w:rsidR="0098028F" w:rsidRDefault="0098028F" w:rsidP="00F059FC">
      <w:pPr>
        <w:jc w:val="both"/>
      </w:pPr>
      <w:r>
        <w:t xml:space="preserve">The large difference in these two estimations can be attributed to multiple factors. The primary reason is the difference in the nature of work completed by a Sergeant and a Patrol Officer. Sergeants in this Pilot Program were not answering Calls for Service as a Patrol Officer does each shift. Looking at the video and the associated use data, it was evident that basing the estimated number of videos and data expected annually on the Pilot data alone would produce a significantly lower estimation than what SLMPD should expect. In both cases (using Pilot data and Calls for Service data), the estimations are low due to the calculations assuming one Officer/one camera/video per call. Often times there are multiple Officers responding to a Call for Service.  </w:t>
      </w:r>
    </w:p>
    <w:p w:rsidR="0098028F" w:rsidRDefault="0098028F" w:rsidP="00F059FC">
      <w:pPr>
        <w:pStyle w:val="Heading2"/>
        <w:numPr>
          <w:ilvl w:val="0"/>
          <w:numId w:val="0"/>
        </w:numPr>
        <w:ind w:left="576" w:hanging="576"/>
        <w:jc w:val="both"/>
      </w:pPr>
      <w:bookmarkStart w:id="21" w:name="_Toc453578752"/>
      <w:r>
        <w:t>Information Technology Needs Assessment</w:t>
      </w:r>
      <w:bookmarkEnd w:id="21"/>
    </w:p>
    <w:p w:rsidR="0098028F" w:rsidRPr="00851BF8" w:rsidRDefault="0098028F" w:rsidP="00F059FC">
      <w:pPr>
        <w:jc w:val="both"/>
      </w:pPr>
      <w:r>
        <w:t xml:space="preserve">The Information Technology needs assessment is based on 800 cameras distributed throughout the 3 area stations, Special Operations, and HQ locations. It should be noted that the following assessment is based on utilizing a cloud storage solution. Information Technology does not recommend the use of an on-premises storage solution for video evidence generated by BWCs. The below estimates do not include the </w:t>
      </w:r>
      <w:r>
        <w:rPr>
          <w:noProof/>
          <w:lang w:eastAsia="en-US"/>
        </w:rPr>
        <w:drawing>
          <wp:anchor distT="0" distB="0" distL="114300" distR="114300" simplePos="0" relativeHeight="251665408" behindDoc="0" locked="0" layoutInCell="1" allowOverlap="1" wp14:anchorId="61634AB6" wp14:editId="39361909">
            <wp:simplePos x="0" y="0"/>
            <wp:positionH relativeFrom="margin">
              <wp:posOffset>3648710</wp:posOffset>
            </wp:positionH>
            <wp:positionV relativeFrom="paragraph">
              <wp:posOffset>0</wp:posOffset>
            </wp:positionV>
            <wp:extent cx="2285365" cy="1828800"/>
            <wp:effectExtent l="0" t="0" r="63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odycamera1b.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285365" cy="1828800"/>
                    </a:xfrm>
                    <a:prstGeom prst="rect">
                      <a:avLst/>
                    </a:prstGeom>
                  </pic:spPr>
                </pic:pic>
              </a:graphicData>
            </a:graphic>
            <wp14:sizeRelH relativeFrom="margin">
              <wp14:pctWidth>0</wp14:pctWidth>
            </wp14:sizeRelH>
            <wp14:sizeRelV relativeFrom="margin">
              <wp14:pctHeight>0</wp14:pctHeight>
            </wp14:sizeRelV>
          </wp:anchor>
        </w:drawing>
      </w:r>
      <w:r>
        <w:t>man power to perform evidence management tasks including: Investigation, seizure, redaction, supplemental reporting, and submission.  Information Technology would recommend that evidence seizure be handled by a commissioned unit with a background in investigative police work.</w:t>
      </w:r>
    </w:p>
    <w:p w:rsidR="0098028F" w:rsidRDefault="0098028F" w:rsidP="00F059FC">
      <w:pPr>
        <w:jc w:val="both"/>
      </w:pPr>
      <w:r>
        <w:t xml:space="preserve">Information Technology also recommends that there be an assignment responsible for storage of all associated equipment including: </w:t>
      </w:r>
      <w:r w:rsidRPr="003831E4">
        <w:t>black cases that contain the camera accesso</w:t>
      </w:r>
      <w:r>
        <w:t xml:space="preserve">ries, </w:t>
      </w:r>
      <w:r w:rsidRPr="003831E4">
        <w:t>spare clips, USB cords, car charger, and mobile device</w:t>
      </w:r>
      <w:r>
        <w:t>s</w:t>
      </w:r>
      <w:r w:rsidRPr="003831E4">
        <w:t>.</w:t>
      </w:r>
    </w:p>
    <w:p w:rsidR="0098028F" w:rsidRDefault="0098028F" w:rsidP="00F059FC">
      <w:pPr>
        <w:pStyle w:val="Heading2"/>
        <w:numPr>
          <w:ilvl w:val="0"/>
          <w:numId w:val="0"/>
        </w:numPr>
        <w:ind w:left="576" w:hanging="576"/>
        <w:jc w:val="both"/>
      </w:pPr>
      <w:bookmarkStart w:id="22" w:name="_Toc453578753"/>
      <w:r>
        <w:t>Network Hardware Needs</w:t>
      </w:r>
      <w:bookmarkEnd w:id="22"/>
    </w:p>
    <w:p w:rsidR="0098028F" w:rsidRDefault="0098028F" w:rsidP="00F059FC">
      <w:pPr>
        <w:jc w:val="both"/>
      </w:pPr>
      <w:r>
        <w:t>At the time of this report, there is currently an i</w:t>
      </w:r>
      <w:r w:rsidRPr="000D1D8A">
        <w:t>nadequate amount of network drops and network hardware</w:t>
      </w:r>
      <w:r>
        <w:t xml:space="preserve"> to support a full BWC deployment. Additional network drops and switches will need to be </w:t>
      </w:r>
      <w:r>
        <w:lastRenderedPageBreak/>
        <w:t>installed for a full implementation with multiple docks at each site.  The (one-time) costs for this are listed in the table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7"/>
        <w:gridCol w:w="2337"/>
        <w:gridCol w:w="2338"/>
        <w:gridCol w:w="2338"/>
      </w:tblGrid>
      <w:tr w:rsidR="0083720C" w:rsidRPr="00581372" w:rsidTr="009B22DD">
        <w:trPr>
          <w:jc w:val="center"/>
        </w:trPr>
        <w:tc>
          <w:tcPr>
            <w:tcW w:w="9350" w:type="dxa"/>
            <w:gridSpan w:val="4"/>
            <w:tcBorders>
              <w:top w:val="nil"/>
              <w:left w:val="nil"/>
              <w:bottom w:val="single" w:sz="4" w:space="0" w:color="auto"/>
              <w:right w:val="nil"/>
            </w:tcBorders>
            <w:shd w:val="clear" w:color="auto" w:fill="auto"/>
          </w:tcPr>
          <w:p w:rsidR="0083720C" w:rsidRPr="0083720C" w:rsidRDefault="0083720C" w:rsidP="00F059FC">
            <w:pPr>
              <w:jc w:val="both"/>
              <w:rPr>
                <w:b/>
              </w:rPr>
            </w:pPr>
            <w:r w:rsidRPr="0083720C">
              <w:rPr>
                <w:b/>
              </w:rPr>
              <w:t xml:space="preserve">Table </w:t>
            </w:r>
            <w:r>
              <w:rPr>
                <w:b/>
              </w:rPr>
              <w:t>7</w:t>
            </w:r>
            <w:r w:rsidRPr="0083720C">
              <w:rPr>
                <w:b/>
              </w:rPr>
              <w:t xml:space="preserve">. </w:t>
            </w:r>
            <w:r w:rsidR="00E24327">
              <w:rPr>
                <w:b/>
              </w:rPr>
              <w:t>Network hardware needs</w:t>
            </w:r>
          </w:p>
        </w:tc>
      </w:tr>
      <w:tr w:rsidR="0098028F" w:rsidRPr="00581372" w:rsidTr="0083720C">
        <w:trPr>
          <w:jc w:val="center"/>
        </w:trPr>
        <w:tc>
          <w:tcPr>
            <w:tcW w:w="2337" w:type="dxa"/>
            <w:tcBorders>
              <w:top w:val="single" w:sz="4" w:space="0" w:color="auto"/>
            </w:tcBorders>
            <w:shd w:val="clear" w:color="auto" w:fill="F7CD9D" w:themeFill="accent1" w:themeFillTint="66"/>
          </w:tcPr>
          <w:p w:rsidR="0098028F" w:rsidRPr="00581372" w:rsidRDefault="0098028F" w:rsidP="00F059FC">
            <w:pPr>
              <w:jc w:val="both"/>
              <w:rPr>
                <w:b/>
              </w:rPr>
            </w:pPr>
            <w:r w:rsidRPr="00581372">
              <w:rPr>
                <w:b/>
              </w:rPr>
              <w:t>Location</w:t>
            </w:r>
          </w:p>
        </w:tc>
        <w:tc>
          <w:tcPr>
            <w:tcW w:w="2337" w:type="dxa"/>
            <w:tcBorders>
              <w:top w:val="single" w:sz="4" w:space="0" w:color="auto"/>
            </w:tcBorders>
            <w:shd w:val="clear" w:color="auto" w:fill="F7CD9D" w:themeFill="accent1" w:themeFillTint="66"/>
          </w:tcPr>
          <w:p w:rsidR="0098028F" w:rsidRPr="00581372" w:rsidRDefault="0098028F" w:rsidP="00F059FC">
            <w:pPr>
              <w:jc w:val="both"/>
              <w:rPr>
                <w:b/>
              </w:rPr>
            </w:pPr>
            <w:r w:rsidRPr="00581372">
              <w:rPr>
                <w:b/>
              </w:rPr>
              <w:t>Item needed</w:t>
            </w:r>
          </w:p>
        </w:tc>
        <w:tc>
          <w:tcPr>
            <w:tcW w:w="2338" w:type="dxa"/>
            <w:tcBorders>
              <w:top w:val="single" w:sz="4" w:space="0" w:color="auto"/>
            </w:tcBorders>
            <w:shd w:val="clear" w:color="auto" w:fill="F7CD9D" w:themeFill="accent1" w:themeFillTint="66"/>
          </w:tcPr>
          <w:p w:rsidR="0098028F" w:rsidRPr="00581372" w:rsidRDefault="0098028F" w:rsidP="00F059FC">
            <w:pPr>
              <w:jc w:val="both"/>
              <w:rPr>
                <w:b/>
              </w:rPr>
            </w:pPr>
            <w:r w:rsidRPr="00581372">
              <w:rPr>
                <w:b/>
              </w:rPr>
              <w:t>Quantity</w:t>
            </w:r>
          </w:p>
        </w:tc>
        <w:tc>
          <w:tcPr>
            <w:tcW w:w="2338" w:type="dxa"/>
            <w:tcBorders>
              <w:top w:val="single" w:sz="4" w:space="0" w:color="auto"/>
            </w:tcBorders>
            <w:shd w:val="clear" w:color="auto" w:fill="F7CD9D" w:themeFill="accent1" w:themeFillTint="66"/>
          </w:tcPr>
          <w:p w:rsidR="0098028F" w:rsidRPr="00581372" w:rsidRDefault="0098028F" w:rsidP="00F059FC">
            <w:pPr>
              <w:jc w:val="both"/>
              <w:rPr>
                <w:b/>
              </w:rPr>
            </w:pPr>
            <w:r w:rsidRPr="00581372">
              <w:rPr>
                <w:b/>
              </w:rPr>
              <w:t>Cost</w:t>
            </w:r>
          </w:p>
        </w:tc>
      </w:tr>
      <w:tr w:rsidR="0098028F" w:rsidRPr="00581372" w:rsidTr="0083720C">
        <w:trPr>
          <w:jc w:val="center"/>
        </w:trPr>
        <w:tc>
          <w:tcPr>
            <w:tcW w:w="2337" w:type="dxa"/>
          </w:tcPr>
          <w:p w:rsidR="0098028F" w:rsidRPr="00581372" w:rsidRDefault="0098028F" w:rsidP="00F059FC">
            <w:pPr>
              <w:jc w:val="both"/>
            </w:pPr>
            <w:r w:rsidRPr="00581372">
              <w:t>North Patrol</w:t>
            </w:r>
          </w:p>
        </w:tc>
        <w:tc>
          <w:tcPr>
            <w:tcW w:w="2337" w:type="dxa"/>
          </w:tcPr>
          <w:p w:rsidR="0098028F" w:rsidRPr="00581372" w:rsidRDefault="0098028F" w:rsidP="00F059FC">
            <w:pPr>
              <w:jc w:val="both"/>
            </w:pPr>
            <w:r w:rsidRPr="00581372">
              <w:t>Network drops</w:t>
            </w:r>
          </w:p>
        </w:tc>
        <w:tc>
          <w:tcPr>
            <w:tcW w:w="2338" w:type="dxa"/>
          </w:tcPr>
          <w:p w:rsidR="0098028F" w:rsidRPr="00581372" w:rsidRDefault="0098028F" w:rsidP="00F059FC">
            <w:pPr>
              <w:jc w:val="both"/>
            </w:pPr>
            <w:r w:rsidRPr="00581372">
              <w:t>20</w:t>
            </w:r>
          </w:p>
        </w:tc>
        <w:tc>
          <w:tcPr>
            <w:tcW w:w="2338" w:type="dxa"/>
          </w:tcPr>
          <w:p w:rsidR="0098028F" w:rsidRPr="00581372" w:rsidRDefault="0098028F" w:rsidP="00F059FC">
            <w:pPr>
              <w:jc w:val="both"/>
            </w:pPr>
            <w:r w:rsidRPr="00581372">
              <w:t>$6000</w:t>
            </w:r>
          </w:p>
        </w:tc>
      </w:tr>
      <w:tr w:rsidR="0098028F" w:rsidRPr="00581372" w:rsidTr="0083720C">
        <w:trPr>
          <w:jc w:val="center"/>
        </w:trPr>
        <w:tc>
          <w:tcPr>
            <w:tcW w:w="2337" w:type="dxa"/>
          </w:tcPr>
          <w:p w:rsidR="0098028F" w:rsidRPr="00581372" w:rsidRDefault="0098028F" w:rsidP="00F059FC">
            <w:pPr>
              <w:jc w:val="both"/>
            </w:pPr>
            <w:r w:rsidRPr="00581372">
              <w:t>North Patrol</w:t>
            </w:r>
          </w:p>
        </w:tc>
        <w:tc>
          <w:tcPr>
            <w:tcW w:w="2337" w:type="dxa"/>
          </w:tcPr>
          <w:p w:rsidR="0098028F" w:rsidRPr="00581372" w:rsidRDefault="0098028F" w:rsidP="00F059FC">
            <w:pPr>
              <w:jc w:val="both"/>
            </w:pPr>
            <w:r w:rsidRPr="00581372">
              <w:t>Network switch</w:t>
            </w:r>
          </w:p>
        </w:tc>
        <w:tc>
          <w:tcPr>
            <w:tcW w:w="2338" w:type="dxa"/>
          </w:tcPr>
          <w:p w:rsidR="0098028F" w:rsidRPr="00581372" w:rsidRDefault="0098028F" w:rsidP="00F059FC">
            <w:pPr>
              <w:jc w:val="both"/>
            </w:pPr>
            <w:r w:rsidRPr="00581372">
              <w:t>1</w:t>
            </w:r>
          </w:p>
        </w:tc>
        <w:tc>
          <w:tcPr>
            <w:tcW w:w="2338" w:type="dxa"/>
          </w:tcPr>
          <w:p w:rsidR="0098028F" w:rsidRPr="00581372" w:rsidRDefault="0098028F" w:rsidP="00F059FC">
            <w:pPr>
              <w:jc w:val="both"/>
            </w:pPr>
            <w:r w:rsidRPr="00581372">
              <w:t>$2000</w:t>
            </w:r>
          </w:p>
        </w:tc>
      </w:tr>
      <w:tr w:rsidR="0098028F" w:rsidRPr="00581372" w:rsidTr="0083720C">
        <w:trPr>
          <w:jc w:val="center"/>
        </w:trPr>
        <w:tc>
          <w:tcPr>
            <w:tcW w:w="2337" w:type="dxa"/>
          </w:tcPr>
          <w:p w:rsidR="0098028F" w:rsidRPr="00581372" w:rsidRDefault="0098028F" w:rsidP="00F059FC">
            <w:pPr>
              <w:jc w:val="both"/>
            </w:pPr>
            <w:r w:rsidRPr="00581372">
              <w:t>Central Patrol</w:t>
            </w:r>
          </w:p>
        </w:tc>
        <w:tc>
          <w:tcPr>
            <w:tcW w:w="2337" w:type="dxa"/>
          </w:tcPr>
          <w:p w:rsidR="0098028F" w:rsidRPr="00581372" w:rsidRDefault="0098028F" w:rsidP="00F059FC">
            <w:pPr>
              <w:jc w:val="both"/>
            </w:pPr>
            <w:r w:rsidRPr="00581372">
              <w:t>Network drops</w:t>
            </w:r>
          </w:p>
        </w:tc>
        <w:tc>
          <w:tcPr>
            <w:tcW w:w="2338" w:type="dxa"/>
          </w:tcPr>
          <w:p w:rsidR="0098028F" w:rsidRPr="00581372" w:rsidRDefault="0098028F" w:rsidP="00F059FC">
            <w:pPr>
              <w:jc w:val="both"/>
            </w:pPr>
            <w:r w:rsidRPr="00581372">
              <w:t>20</w:t>
            </w:r>
          </w:p>
        </w:tc>
        <w:tc>
          <w:tcPr>
            <w:tcW w:w="2338" w:type="dxa"/>
          </w:tcPr>
          <w:p w:rsidR="0098028F" w:rsidRPr="00581372" w:rsidRDefault="0098028F" w:rsidP="00F059FC">
            <w:pPr>
              <w:jc w:val="both"/>
            </w:pPr>
            <w:r w:rsidRPr="00581372">
              <w:t>$6000</w:t>
            </w:r>
          </w:p>
        </w:tc>
      </w:tr>
      <w:tr w:rsidR="0098028F" w:rsidRPr="00581372" w:rsidTr="0083720C">
        <w:trPr>
          <w:jc w:val="center"/>
        </w:trPr>
        <w:tc>
          <w:tcPr>
            <w:tcW w:w="2337" w:type="dxa"/>
          </w:tcPr>
          <w:p w:rsidR="0098028F" w:rsidRPr="00581372" w:rsidRDefault="0098028F" w:rsidP="00F059FC">
            <w:pPr>
              <w:jc w:val="both"/>
            </w:pPr>
            <w:r w:rsidRPr="00581372">
              <w:t>Central Patrol</w:t>
            </w:r>
          </w:p>
        </w:tc>
        <w:tc>
          <w:tcPr>
            <w:tcW w:w="2337" w:type="dxa"/>
          </w:tcPr>
          <w:p w:rsidR="0098028F" w:rsidRPr="00581372" w:rsidRDefault="0098028F" w:rsidP="00F059FC">
            <w:pPr>
              <w:jc w:val="both"/>
            </w:pPr>
            <w:r w:rsidRPr="00581372">
              <w:t>Network switch</w:t>
            </w:r>
          </w:p>
        </w:tc>
        <w:tc>
          <w:tcPr>
            <w:tcW w:w="2338" w:type="dxa"/>
          </w:tcPr>
          <w:p w:rsidR="0098028F" w:rsidRPr="00581372" w:rsidRDefault="0098028F" w:rsidP="00F059FC">
            <w:pPr>
              <w:jc w:val="both"/>
            </w:pPr>
            <w:r w:rsidRPr="00581372">
              <w:t>1</w:t>
            </w:r>
          </w:p>
        </w:tc>
        <w:tc>
          <w:tcPr>
            <w:tcW w:w="2338" w:type="dxa"/>
          </w:tcPr>
          <w:p w:rsidR="0098028F" w:rsidRPr="00581372" w:rsidRDefault="0098028F" w:rsidP="00F059FC">
            <w:pPr>
              <w:jc w:val="both"/>
            </w:pPr>
            <w:r w:rsidRPr="00581372">
              <w:t>$2000</w:t>
            </w:r>
          </w:p>
        </w:tc>
      </w:tr>
      <w:tr w:rsidR="0098028F" w:rsidRPr="00581372" w:rsidTr="0083720C">
        <w:trPr>
          <w:jc w:val="center"/>
        </w:trPr>
        <w:tc>
          <w:tcPr>
            <w:tcW w:w="2337" w:type="dxa"/>
          </w:tcPr>
          <w:p w:rsidR="0098028F" w:rsidRPr="00581372" w:rsidRDefault="0098028F" w:rsidP="00F059FC">
            <w:pPr>
              <w:jc w:val="both"/>
            </w:pPr>
            <w:r w:rsidRPr="00581372">
              <w:t>South Patrol</w:t>
            </w:r>
          </w:p>
        </w:tc>
        <w:tc>
          <w:tcPr>
            <w:tcW w:w="2337" w:type="dxa"/>
          </w:tcPr>
          <w:p w:rsidR="0098028F" w:rsidRPr="00581372" w:rsidRDefault="0098028F" w:rsidP="00F059FC">
            <w:pPr>
              <w:jc w:val="both"/>
            </w:pPr>
            <w:r w:rsidRPr="00581372">
              <w:t>Network drops</w:t>
            </w:r>
          </w:p>
        </w:tc>
        <w:tc>
          <w:tcPr>
            <w:tcW w:w="2338" w:type="dxa"/>
          </w:tcPr>
          <w:p w:rsidR="0098028F" w:rsidRPr="00581372" w:rsidRDefault="0098028F" w:rsidP="00F059FC">
            <w:pPr>
              <w:jc w:val="both"/>
            </w:pPr>
            <w:r w:rsidRPr="00581372">
              <w:t>20</w:t>
            </w:r>
          </w:p>
        </w:tc>
        <w:tc>
          <w:tcPr>
            <w:tcW w:w="2338" w:type="dxa"/>
          </w:tcPr>
          <w:p w:rsidR="0098028F" w:rsidRPr="00581372" w:rsidRDefault="0098028F" w:rsidP="00F059FC">
            <w:pPr>
              <w:jc w:val="both"/>
            </w:pPr>
            <w:r w:rsidRPr="00581372">
              <w:t>$6000</w:t>
            </w:r>
          </w:p>
        </w:tc>
      </w:tr>
      <w:tr w:rsidR="0098028F" w:rsidRPr="00581372" w:rsidTr="0083720C">
        <w:trPr>
          <w:jc w:val="center"/>
        </w:trPr>
        <w:tc>
          <w:tcPr>
            <w:tcW w:w="2337" w:type="dxa"/>
          </w:tcPr>
          <w:p w:rsidR="0098028F" w:rsidRPr="00581372" w:rsidRDefault="0098028F" w:rsidP="00F059FC">
            <w:pPr>
              <w:jc w:val="both"/>
            </w:pPr>
            <w:r w:rsidRPr="00581372">
              <w:t>South Patrol</w:t>
            </w:r>
          </w:p>
        </w:tc>
        <w:tc>
          <w:tcPr>
            <w:tcW w:w="2337" w:type="dxa"/>
          </w:tcPr>
          <w:p w:rsidR="0098028F" w:rsidRPr="00581372" w:rsidRDefault="0098028F" w:rsidP="00F059FC">
            <w:pPr>
              <w:jc w:val="both"/>
            </w:pPr>
            <w:r w:rsidRPr="00581372">
              <w:t>Network switch</w:t>
            </w:r>
          </w:p>
        </w:tc>
        <w:tc>
          <w:tcPr>
            <w:tcW w:w="2338" w:type="dxa"/>
          </w:tcPr>
          <w:p w:rsidR="0098028F" w:rsidRPr="00581372" w:rsidRDefault="0098028F" w:rsidP="00F059FC">
            <w:pPr>
              <w:jc w:val="both"/>
            </w:pPr>
            <w:r w:rsidRPr="00581372">
              <w:t>1</w:t>
            </w:r>
          </w:p>
        </w:tc>
        <w:tc>
          <w:tcPr>
            <w:tcW w:w="2338" w:type="dxa"/>
          </w:tcPr>
          <w:p w:rsidR="0098028F" w:rsidRPr="00581372" w:rsidRDefault="0098028F" w:rsidP="00F059FC">
            <w:pPr>
              <w:jc w:val="both"/>
            </w:pPr>
            <w:r w:rsidRPr="00581372">
              <w:t>$2000</w:t>
            </w:r>
          </w:p>
        </w:tc>
      </w:tr>
      <w:tr w:rsidR="0098028F" w:rsidRPr="00581372" w:rsidTr="0083720C">
        <w:trPr>
          <w:jc w:val="center"/>
        </w:trPr>
        <w:tc>
          <w:tcPr>
            <w:tcW w:w="2337" w:type="dxa"/>
          </w:tcPr>
          <w:p w:rsidR="0098028F" w:rsidRPr="00581372" w:rsidRDefault="0098028F" w:rsidP="00F059FC">
            <w:pPr>
              <w:jc w:val="both"/>
            </w:pPr>
            <w:r w:rsidRPr="00581372">
              <w:t>Special Operations</w:t>
            </w:r>
          </w:p>
        </w:tc>
        <w:tc>
          <w:tcPr>
            <w:tcW w:w="2337" w:type="dxa"/>
          </w:tcPr>
          <w:p w:rsidR="0098028F" w:rsidRPr="00581372" w:rsidRDefault="0098028F" w:rsidP="00F059FC">
            <w:pPr>
              <w:jc w:val="both"/>
            </w:pPr>
            <w:r w:rsidRPr="00581372">
              <w:t>Network drops</w:t>
            </w:r>
          </w:p>
        </w:tc>
        <w:tc>
          <w:tcPr>
            <w:tcW w:w="2338" w:type="dxa"/>
          </w:tcPr>
          <w:p w:rsidR="0098028F" w:rsidRPr="00581372" w:rsidRDefault="0098028F" w:rsidP="00F059FC">
            <w:pPr>
              <w:jc w:val="both"/>
            </w:pPr>
            <w:r w:rsidRPr="00581372">
              <w:t>15</w:t>
            </w:r>
          </w:p>
        </w:tc>
        <w:tc>
          <w:tcPr>
            <w:tcW w:w="2338" w:type="dxa"/>
          </w:tcPr>
          <w:p w:rsidR="0098028F" w:rsidRPr="00581372" w:rsidRDefault="0098028F" w:rsidP="00F059FC">
            <w:pPr>
              <w:jc w:val="both"/>
            </w:pPr>
            <w:r w:rsidRPr="00581372">
              <w:t>$4500</w:t>
            </w:r>
          </w:p>
        </w:tc>
      </w:tr>
      <w:tr w:rsidR="0098028F" w:rsidRPr="00581372" w:rsidTr="0083720C">
        <w:trPr>
          <w:jc w:val="center"/>
        </w:trPr>
        <w:tc>
          <w:tcPr>
            <w:tcW w:w="2337" w:type="dxa"/>
          </w:tcPr>
          <w:p w:rsidR="0098028F" w:rsidRPr="00581372" w:rsidRDefault="0098028F" w:rsidP="00F059FC">
            <w:pPr>
              <w:jc w:val="both"/>
            </w:pPr>
            <w:r w:rsidRPr="00581372">
              <w:t>Special Operations</w:t>
            </w:r>
          </w:p>
        </w:tc>
        <w:tc>
          <w:tcPr>
            <w:tcW w:w="2337" w:type="dxa"/>
          </w:tcPr>
          <w:p w:rsidR="0098028F" w:rsidRPr="00581372" w:rsidRDefault="0098028F" w:rsidP="00F059FC">
            <w:pPr>
              <w:jc w:val="both"/>
            </w:pPr>
            <w:r w:rsidRPr="00581372">
              <w:t>Network switch</w:t>
            </w:r>
          </w:p>
        </w:tc>
        <w:tc>
          <w:tcPr>
            <w:tcW w:w="2338" w:type="dxa"/>
          </w:tcPr>
          <w:p w:rsidR="0098028F" w:rsidRPr="00581372" w:rsidRDefault="0098028F" w:rsidP="00F059FC">
            <w:pPr>
              <w:jc w:val="both"/>
            </w:pPr>
            <w:r w:rsidRPr="00581372">
              <w:t>1</w:t>
            </w:r>
          </w:p>
        </w:tc>
        <w:tc>
          <w:tcPr>
            <w:tcW w:w="2338" w:type="dxa"/>
          </w:tcPr>
          <w:p w:rsidR="0098028F" w:rsidRPr="00581372" w:rsidRDefault="0098028F" w:rsidP="00F059FC">
            <w:pPr>
              <w:jc w:val="both"/>
            </w:pPr>
            <w:r w:rsidRPr="00581372">
              <w:t>$2000</w:t>
            </w:r>
          </w:p>
        </w:tc>
      </w:tr>
      <w:tr w:rsidR="0098028F" w:rsidRPr="00581372" w:rsidTr="0083720C">
        <w:trPr>
          <w:jc w:val="center"/>
        </w:trPr>
        <w:tc>
          <w:tcPr>
            <w:tcW w:w="2337" w:type="dxa"/>
          </w:tcPr>
          <w:p w:rsidR="0098028F" w:rsidRPr="00581372" w:rsidRDefault="0098028F" w:rsidP="00F059FC">
            <w:pPr>
              <w:jc w:val="both"/>
            </w:pPr>
            <w:r w:rsidRPr="00581372">
              <w:t>SWAT (HQ)</w:t>
            </w:r>
          </w:p>
        </w:tc>
        <w:tc>
          <w:tcPr>
            <w:tcW w:w="2337" w:type="dxa"/>
          </w:tcPr>
          <w:p w:rsidR="0098028F" w:rsidRPr="00581372" w:rsidRDefault="0098028F" w:rsidP="00F059FC">
            <w:pPr>
              <w:jc w:val="both"/>
            </w:pPr>
            <w:r w:rsidRPr="00581372">
              <w:t>Network drops</w:t>
            </w:r>
          </w:p>
        </w:tc>
        <w:tc>
          <w:tcPr>
            <w:tcW w:w="2338" w:type="dxa"/>
          </w:tcPr>
          <w:p w:rsidR="0098028F" w:rsidRPr="00581372" w:rsidRDefault="0098028F" w:rsidP="00F059FC">
            <w:pPr>
              <w:jc w:val="both"/>
            </w:pPr>
            <w:r w:rsidRPr="00581372">
              <w:t>10</w:t>
            </w:r>
          </w:p>
        </w:tc>
        <w:tc>
          <w:tcPr>
            <w:tcW w:w="2338" w:type="dxa"/>
          </w:tcPr>
          <w:p w:rsidR="0098028F" w:rsidRPr="00581372" w:rsidRDefault="0098028F" w:rsidP="00F059FC">
            <w:pPr>
              <w:jc w:val="both"/>
            </w:pPr>
            <w:r w:rsidRPr="00581372">
              <w:t>$3000</w:t>
            </w:r>
          </w:p>
        </w:tc>
      </w:tr>
      <w:tr w:rsidR="0098028F" w:rsidRPr="00581372" w:rsidTr="0083720C">
        <w:trPr>
          <w:jc w:val="center"/>
        </w:trPr>
        <w:tc>
          <w:tcPr>
            <w:tcW w:w="2337" w:type="dxa"/>
          </w:tcPr>
          <w:p w:rsidR="0098028F" w:rsidRPr="00581372" w:rsidRDefault="0098028F" w:rsidP="00F059FC">
            <w:pPr>
              <w:jc w:val="both"/>
            </w:pPr>
            <w:r w:rsidRPr="00581372">
              <w:t>SWAT (HQ)</w:t>
            </w:r>
          </w:p>
        </w:tc>
        <w:tc>
          <w:tcPr>
            <w:tcW w:w="2337" w:type="dxa"/>
          </w:tcPr>
          <w:p w:rsidR="0098028F" w:rsidRPr="00581372" w:rsidRDefault="0098028F" w:rsidP="00F059FC">
            <w:pPr>
              <w:jc w:val="both"/>
            </w:pPr>
            <w:r w:rsidRPr="00581372">
              <w:t>Network switch</w:t>
            </w:r>
          </w:p>
        </w:tc>
        <w:tc>
          <w:tcPr>
            <w:tcW w:w="2338" w:type="dxa"/>
          </w:tcPr>
          <w:p w:rsidR="0098028F" w:rsidRPr="00581372" w:rsidRDefault="0098028F" w:rsidP="00F059FC">
            <w:pPr>
              <w:jc w:val="both"/>
            </w:pPr>
            <w:r w:rsidRPr="00581372">
              <w:t>1</w:t>
            </w:r>
          </w:p>
        </w:tc>
        <w:tc>
          <w:tcPr>
            <w:tcW w:w="2338" w:type="dxa"/>
          </w:tcPr>
          <w:p w:rsidR="0098028F" w:rsidRPr="00581372" w:rsidRDefault="0098028F" w:rsidP="00F059FC">
            <w:pPr>
              <w:jc w:val="both"/>
            </w:pPr>
            <w:r w:rsidRPr="00581372">
              <w:t>$3000</w:t>
            </w:r>
          </w:p>
        </w:tc>
      </w:tr>
      <w:tr w:rsidR="0098028F" w:rsidRPr="00581372" w:rsidTr="0083720C">
        <w:trPr>
          <w:jc w:val="center"/>
        </w:trPr>
        <w:tc>
          <w:tcPr>
            <w:tcW w:w="2337" w:type="dxa"/>
          </w:tcPr>
          <w:p w:rsidR="0098028F" w:rsidRPr="00581372" w:rsidRDefault="0098028F" w:rsidP="00F059FC">
            <w:pPr>
              <w:jc w:val="both"/>
              <w:rPr>
                <w:b/>
              </w:rPr>
            </w:pPr>
            <w:r w:rsidRPr="00581372">
              <w:rPr>
                <w:b/>
              </w:rPr>
              <w:t>Total</w:t>
            </w:r>
          </w:p>
        </w:tc>
        <w:tc>
          <w:tcPr>
            <w:tcW w:w="2337" w:type="dxa"/>
          </w:tcPr>
          <w:p w:rsidR="0098028F" w:rsidRPr="00581372" w:rsidRDefault="0098028F" w:rsidP="00F059FC">
            <w:pPr>
              <w:jc w:val="both"/>
              <w:rPr>
                <w:b/>
              </w:rPr>
            </w:pPr>
          </w:p>
        </w:tc>
        <w:tc>
          <w:tcPr>
            <w:tcW w:w="2338" w:type="dxa"/>
          </w:tcPr>
          <w:p w:rsidR="0098028F" w:rsidRPr="00581372" w:rsidRDefault="0098028F" w:rsidP="00F059FC">
            <w:pPr>
              <w:jc w:val="both"/>
              <w:rPr>
                <w:b/>
              </w:rPr>
            </w:pPr>
          </w:p>
        </w:tc>
        <w:tc>
          <w:tcPr>
            <w:tcW w:w="2338" w:type="dxa"/>
          </w:tcPr>
          <w:p w:rsidR="0098028F" w:rsidRPr="00581372" w:rsidRDefault="0098028F" w:rsidP="00F059FC">
            <w:pPr>
              <w:jc w:val="both"/>
              <w:rPr>
                <w:b/>
              </w:rPr>
            </w:pPr>
            <w:r w:rsidRPr="00581372">
              <w:rPr>
                <w:b/>
              </w:rPr>
              <w:t>$36500</w:t>
            </w:r>
          </w:p>
        </w:tc>
      </w:tr>
    </w:tbl>
    <w:p w:rsidR="0098028F" w:rsidRDefault="0098028F" w:rsidP="00F059FC">
      <w:pPr>
        <w:jc w:val="both"/>
      </w:pPr>
    </w:p>
    <w:p w:rsidR="0098028F" w:rsidRDefault="0098028F" w:rsidP="00F059FC">
      <w:pPr>
        <w:pStyle w:val="Heading2"/>
        <w:numPr>
          <w:ilvl w:val="0"/>
          <w:numId w:val="0"/>
        </w:numPr>
        <w:ind w:left="576" w:hanging="576"/>
        <w:jc w:val="both"/>
      </w:pPr>
      <w:bookmarkStart w:id="23" w:name="_Toc453578754"/>
      <w:r>
        <w:t>Bandwidth Needs</w:t>
      </w:r>
      <w:bookmarkEnd w:id="23"/>
    </w:p>
    <w:p w:rsidR="0098028F" w:rsidRDefault="0098028F" w:rsidP="00F059FC">
      <w:pPr>
        <w:jc w:val="both"/>
      </w:pPr>
      <w:r>
        <w:t>Similarly, a</w:t>
      </w:r>
      <w:r w:rsidRPr="00CC4D55">
        <w:t>dditional bandwidth will be needed at each location where cameras will be docked</w:t>
      </w:r>
      <w:r>
        <w:t>. See the recurring monthly costs in the table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5"/>
        <w:gridCol w:w="2201"/>
        <w:gridCol w:w="2287"/>
        <w:gridCol w:w="2387"/>
      </w:tblGrid>
      <w:tr w:rsidR="0083720C" w:rsidRPr="00581372" w:rsidTr="00E24327">
        <w:trPr>
          <w:trHeight w:val="252"/>
          <w:jc w:val="center"/>
        </w:trPr>
        <w:tc>
          <w:tcPr>
            <w:tcW w:w="9350" w:type="dxa"/>
            <w:gridSpan w:val="4"/>
            <w:tcBorders>
              <w:top w:val="nil"/>
              <w:left w:val="nil"/>
              <w:bottom w:val="single" w:sz="4" w:space="0" w:color="auto"/>
              <w:right w:val="nil"/>
            </w:tcBorders>
            <w:shd w:val="clear" w:color="auto" w:fill="auto"/>
          </w:tcPr>
          <w:p w:rsidR="0083720C" w:rsidRPr="00E24327" w:rsidRDefault="00E24327" w:rsidP="00F059FC">
            <w:pPr>
              <w:jc w:val="both"/>
              <w:rPr>
                <w:b/>
              </w:rPr>
            </w:pPr>
            <w:r w:rsidRPr="00E24327">
              <w:rPr>
                <w:b/>
              </w:rPr>
              <w:t xml:space="preserve">Table </w:t>
            </w:r>
            <w:r>
              <w:rPr>
                <w:b/>
              </w:rPr>
              <w:t>8. Bandwidth needs</w:t>
            </w:r>
          </w:p>
        </w:tc>
      </w:tr>
      <w:tr w:rsidR="0098028F" w:rsidRPr="00581372" w:rsidTr="0083720C">
        <w:trPr>
          <w:trHeight w:val="368"/>
          <w:jc w:val="center"/>
        </w:trPr>
        <w:tc>
          <w:tcPr>
            <w:tcW w:w="2475" w:type="dxa"/>
            <w:tcBorders>
              <w:top w:val="single" w:sz="4" w:space="0" w:color="auto"/>
            </w:tcBorders>
            <w:shd w:val="clear" w:color="auto" w:fill="F7CD9D" w:themeFill="accent1" w:themeFillTint="66"/>
          </w:tcPr>
          <w:p w:rsidR="0098028F" w:rsidRPr="00E24327" w:rsidRDefault="0098028F" w:rsidP="00F059FC">
            <w:pPr>
              <w:jc w:val="both"/>
              <w:rPr>
                <w:b/>
              </w:rPr>
            </w:pPr>
            <w:r w:rsidRPr="00E24327">
              <w:rPr>
                <w:b/>
              </w:rPr>
              <w:t>Location</w:t>
            </w:r>
          </w:p>
        </w:tc>
        <w:tc>
          <w:tcPr>
            <w:tcW w:w="2201" w:type="dxa"/>
            <w:tcBorders>
              <w:top w:val="single" w:sz="4" w:space="0" w:color="auto"/>
            </w:tcBorders>
            <w:shd w:val="clear" w:color="auto" w:fill="F7CD9D" w:themeFill="accent1" w:themeFillTint="66"/>
          </w:tcPr>
          <w:p w:rsidR="0098028F" w:rsidRPr="00E24327" w:rsidRDefault="0098028F" w:rsidP="00F059FC">
            <w:pPr>
              <w:jc w:val="both"/>
              <w:rPr>
                <w:b/>
              </w:rPr>
            </w:pPr>
            <w:r w:rsidRPr="00E24327">
              <w:rPr>
                <w:b/>
              </w:rPr>
              <w:t>Current Bandwidth</w:t>
            </w:r>
          </w:p>
        </w:tc>
        <w:tc>
          <w:tcPr>
            <w:tcW w:w="2287" w:type="dxa"/>
            <w:tcBorders>
              <w:top w:val="single" w:sz="4" w:space="0" w:color="auto"/>
            </w:tcBorders>
            <w:shd w:val="clear" w:color="auto" w:fill="F7CD9D" w:themeFill="accent1" w:themeFillTint="66"/>
          </w:tcPr>
          <w:p w:rsidR="0098028F" w:rsidRPr="00E24327" w:rsidRDefault="0098028F" w:rsidP="00F059FC">
            <w:pPr>
              <w:jc w:val="both"/>
              <w:rPr>
                <w:b/>
              </w:rPr>
            </w:pPr>
            <w:r w:rsidRPr="00E24327">
              <w:rPr>
                <w:b/>
              </w:rPr>
              <w:t>Proposed Bandwidth</w:t>
            </w:r>
          </w:p>
        </w:tc>
        <w:tc>
          <w:tcPr>
            <w:tcW w:w="2387" w:type="dxa"/>
            <w:tcBorders>
              <w:top w:val="single" w:sz="4" w:space="0" w:color="auto"/>
            </w:tcBorders>
            <w:shd w:val="clear" w:color="auto" w:fill="F7CD9D" w:themeFill="accent1" w:themeFillTint="66"/>
          </w:tcPr>
          <w:p w:rsidR="0098028F" w:rsidRPr="00E24327" w:rsidRDefault="0098028F" w:rsidP="00F059FC">
            <w:pPr>
              <w:jc w:val="both"/>
              <w:rPr>
                <w:b/>
              </w:rPr>
            </w:pPr>
            <w:r w:rsidRPr="00E24327">
              <w:rPr>
                <w:b/>
              </w:rPr>
              <w:t>Monthly cost increase</w:t>
            </w:r>
          </w:p>
        </w:tc>
      </w:tr>
      <w:tr w:rsidR="0098028F" w:rsidRPr="00581372" w:rsidTr="00581372">
        <w:trPr>
          <w:jc w:val="center"/>
        </w:trPr>
        <w:tc>
          <w:tcPr>
            <w:tcW w:w="2475" w:type="dxa"/>
          </w:tcPr>
          <w:p w:rsidR="0098028F" w:rsidRPr="00E24327" w:rsidRDefault="0098028F" w:rsidP="00F059FC">
            <w:pPr>
              <w:jc w:val="both"/>
            </w:pPr>
            <w:r w:rsidRPr="00E24327">
              <w:t>South Patrol</w:t>
            </w:r>
          </w:p>
        </w:tc>
        <w:tc>
          <w:tcPr>
            <w:tcW w:w="2201" w:type="dxa"/>
          </w:tcPr>
          <w:p w:rsidR="0098028F" w:rsidRPr="00E24327" w:rsidRDefault="0098028F" w:rsidP="00F059FC">
            <w:pPr>
              <w:jc w:val="both"/>
            </w:pPr>
            <w:r w:rsidRPr="00E24327">
              <w:t>50Mbit/s</w:t>
            </w:r>
          </w:p>
        </w:tc>
        <w:tc>
          <w:tcPr>
            <w:tcW w:w="2287" w:type="dxa"/>
          </w:tcPr>
          <w:p w:rsidR="0098028F" w:rsidRPr="00E24327" w:rsidRDefault="0098028F" w:rsidP="00F059FC">
            <w:pPr>
              <w:jc w:val="both"/>
            </w:pPr>
            <w:r w:rsidRPr="00E24327">
              <w:t>100Mbit/s</w:t>
            </w:r>
          </w:p>
        </w:tc>
        <w:tc>
          <w:tcPr>
            <w:tcW w:w="2387" w:type="dxa"/>
          </w:tcPr>
          <w:p w:rsidR="0098028F" w:rsidRPr="00E24327" w:rsidRDefault="0098028F" w:rsidP="00F059FC">
            <w:pPr>
              <w:jc w:val="both"/>
            </w:pPr>
            <w:r w:rsidRPr="00E24327">
              <w:t>$1000</w:t>
            </w:r>
          </w:p>
        </w:tc>
      </w:tr>
      <w:tr w:rsidR="0098028F" w:rsidRPr="00581372" w:rsidTr="00581372">
        <w:trPr>
          <w:jc w:val="center"/>
        </w:trPr>
        <w:tc>
          <w:tcPr>
            <w:tcW w:w="2475" w:type="dxa"/>
          </w:tcPr>
          <w:p w:rsidR="0098028F" w:rsidRPr="00E24327" w:rsidRDefault="0098028F" w:rsidP="00F059FC">
            <w:pPr>
              <w:jc w:val="both"/>
            </w:pPr>
            <w:r w:rsidRPr="00E24327">
              <w:t>North Patrol</w:t>
            </w:r>
          </w:p>
        </w:tc>
        <w:tc>
          <w:tcPr>
            <w:tcW w:w="2201" w:type="dxa"/>
          </w:tcPr>
          <w:p w:rsidR="0098028F" w:rsidRPr="00E24327" w:rsidRDefault="0098028F" w:rsidP="00F059FC">
            <w:pPr>
              <w:jc w:val="both"/>
            </w:pPr>
            <w:r w:rsidRPr="00E24327">
              <w:t>50Mbit/s</w:t>
            </w:r>
          </w:p>
        </w:tc>
        <w:tc>
          <w:tcPr>
            <w:tcW w:w="2287" w:type="dxa"/>
          </w:tcPr>
          <w:p w:rsidR="0098028F" w:rsidRPr="00E24327" w:rsidRDefault="0098028F" w:rsidP="00F059FC">
            <w:pPr>
              <w:jc w:val="both"/>
            </w:pPr>
            <w:r w:rsidRPr="00E24327">
              <w:t>100Mbit/s</w:t>
            </w:r>
          </w:p>
        </w:tc>
        <w:tc>
          <w:tcPr>
            <w:tcW w:w="2387" w:type="dxa"/>
          </w:tcPr>
          <w:p w:rsidR="0098028F" w:rsidRPr="00E24327" w:rsidRDefault="0098028F" w:rsidP="00F059FC">
            <w:pPr>
              <w:jc w:val="both"/>
            </w:pPr>
            <w:r w:rsidRPr="00E24327">
              <w:t>$1000</w:t>
            </w:r>
          </w:p>
        </w:tc>
      </w:tr>
      <w:tr w:rsidR="0098028F" w:rsidRPr="00581372" w:rsidTr="00581372">
        <w:trPr>
          <w:jc w:val="center"/>
        </w:trPr>
        <w:tc>
          <w:tcPr>
            <w:tcW w:w="2475" w:type="dxa"/>
          </w:tcPr>
          <w:p w:rsidR="0098028F" w:rsidRPr="00E24327" w:rsidRDefault="0098028F" w:rsidP="00F059FC">
            <w:pPr>
              <w:jc w:val="both"/>
            </w:pPr>
            <w:r w:rsidRPr="00E24327">
              <w:t>Central Patrol</w:t>
            </w:r>
          </w:p>
        </w:tc>
        <w:tc>
          <w:tcPr>
            <w:tcW w:w="2201" w:type="dxa"/>
          </w:tcPr>
          <w:p w:rsidR="0098028F" w:rsidRPr="00E24327" w:rsidRDefault="0098028F" w:rsidP="00F059FC">
            <w:pPr>
              <w:jc w:val="both"/>
            </w:pPr>
            <w:r w:rsidRPr="00E24327">
              <w:t>50Mbit/s</w:t>
            </w:r>
          </w:p>
        </w:tc>
        <w:tc>
          <w:tcPr>
            <w:tcW w:w="2287" w:type="dxa"/>
          </w:tcPr>
          <w:p w:rsidR="0098028F" w:rsidRPr="00E24327" w:rsidRDefault="0098028F" w:rsidP="00F059FC">
            <w:pPr>
              <w:jc w:val="both"/>
            </w:pPr>
            <w:r w:rsidRPr="00E24327">
              <w:t>100Mbit/s</w:t>
            </w:r>
          </w:p>
        </w:tc>
        <w:tc>
          <w:tcPr>
            <w:tcW w:w="2387" w:type="dxa"/>
          </w:tcPr>
          <w:p w:rsidR="0098028F" w:rsidRPr="00E24327" w:rsidRDefault="0098028F" w:rsidP="00F059FC">
            <w:pPr>
              <w:jc w:val="both"/>
            </w:pPr>
            <w:r w:rsidRPr="00E24327">
              <w:t>$1000</w:t>
            </w:r>
          </w:p>
        </w:tc>
      </w:tr>
      <w:tr w:rsidR="0098028F" w:rsidRPr="00581372" w:rsidTr="00581372">
        <w:trPr>
          <w:jc w:val="center"/>
        </w:trPr>
        <w:tc>
          <w:tcPr>
            <w:tcW w:w="2475" w:type="dxa"/>
          </w:tcPr>
          <w:p w:rsidR="0098028F" w:rsidRPr="00E24327" w:rsidRDefault="0098028F" w:rsidP="00F059FC">
            <w:pPr>
              <w:jc w:val="both"/>
            </w:pPr>
            <w:r w:rsidRPr="00E24327">
              <w:t>Special Operations</w:t>
            </w:r>
          </w:p>
        </w:tc>
        <w:tc>
          <w:tcPr>
            <w:tcW w:w="2201" w:type="dxa"/>
          </w:tcPr>
          <w:p w:rsidR="0098028F" w:rsidRPr="00E24327" w:rsidRDefault="0098028F" w:rsidP="00F059FC">
            <w:pPr>
              <w:jc w:val="both"/>
            </w:pPr>
            <w:r w:rsidRPr="00E24327">
              <w:t>20Mbit/s</w:t>
            </w:r>
          </w:p>
        </w:tc>
        <w:tc>
          <w:tcPr>
            <w:tcW w:w="2287" w:type="dxa"/>
          </w:tcPr>
          <w:p w:rsidR="0098028F" w:rsidRPr="00E24327" w:rsidRDefault="0098028F" w:rsidP="00F059FC">
            <w:pPr>
              <w:jc w:val="both"/>
            </w:pPr>
            <w:r w:rsidRPr="00E24327">
              <w:t>50Mbit/s</w:t>
            </w:r>
          </w:p>
        </w:tc>
        <w:tc>
          <w:tcPr>
            <w:tcW w:w="2387" w:type="dxa"/>
          </w:tcPr>
          <w:p w:rsidR="0098028F" w:rsidRPr="00E24327" w:rsidRDefault="0098028F" w:rsidP="00F059FC">
            <w:pPr>
              <w:jc w:val="both"/>
            </w:pPr>
            <w:r w:rsidRPr="00E24327">
              <w:t>$750</w:t>
            </w:r>
          </w:p>
        </w:tc>
      </w:tr>
      <w:tr w:rsidR="0098028F" w:rsidRPr="00581372" w:rsidTr="00581372">
        <w:trPr>
          <w:jc w:val="center"/>
        </w:trPr>
        <w:tc>
          <w:tcPr>
            <w:tcW w:w="2475" w:type="dxa"/>
          </w:tcPr>
          <w:p w:rsidR="0098028F" w:rsidRPr="00E24327" w:rsidRDefault="0098028F" w:rsidP="00F059FC">
            <w:pPr>
              <w:jc w:val="both"/>
            </w:pPr>
            <w:r w:rsidRPr="00E24327">
              <w:t>HQ (SWAT)</w:t>
            </w:r>
          </w:p>
        </w:tc>
        <w:tc>
          <w:tcPr>
            <w:tcW w:w="2201" w:type="dxa"/>
          </w:tcPr>
          <w:p w:rsidR="0098028F" w:rsidRPr="00E24327" w:rsidRDefault="0098028F" w:rsidP="00F059FC">
            <w:pPr>
              <w:jc w:val="both"/>
            </w:pPr>
            <w:r w:rsidRPr="00E24327">
              <w:t>300Mbit/s</w:t>
            </w:r>
          </w:p>
        </w:tc>
        <w:tc>
          <w:tcPr>
            <w:tcW w:w="2287" w:type="dxa"/>
          </w:tcPr>
          <w:p w:rsidR="0098028F" w:rsidRPr="00E24327" w:rsidRDefault="0098028F" w:rsidP="00F059FC">
            <w:pPr>
              <w:jc w:val="both"/>
            </w:pPr>
            <w:r w:rsidRPr="00E24327">
              <w:t>300Mbit/s</w:t>
            </w:r>
          </w:p>
        </w:tc>
        <w:tc>
          <w:tcPr>
            <w:tcW w:w="2387" w:type="dxa"/>
          </w:tcPr>
          <w:p w:rsidR="0098028F" w:rsidRPr="00E24327" w:rsidRDefault="0098028F" w:rsidP="00F059FC">
            <w:pPr>
              <w:jc w:val="both"/>
            </w:pPr>
            <w:r w:rsidRPr="00E24327">
              <w:t>$0</w:t>
            </w:r>
          </w:p>
        </w:tc>
      </w:tr>
      <w:tr w:rsidR="0098028F" w:rsidRPr="00581372" w:rsidTr="00581372">
        <w:trPr>
          <w:jc w:val="center"/>
        </w:trPr>
        <w:tc>
          <w:tcPr>
            <w:tcW w:w="2475" w:type="dxa"/>
          </w:tcPr>
          <w:p w:rsidR="0098028F" w:rsidRPr="00E24327" w:rsidRDefault="0098028F" w:rsidP="00F059FC">
            <w:pPr>
              <w:jc w:val="both"/>
              <w:rPr>
                <w:b/>
              </w:rPr>
            </w:pPr>
            <w:r w:rsidRPr="00E24327">
              <w:rPr>
                <w:b/>
              </w:rPr>
              <w:t>Total cost</w:t>
            </w:r>
          </w:p>
        </w:tc>
        <w:tc>
          <w:tcPr>
            <w:tcW w:w="2201" w:type="dxa"/>
          </w:tcPr>
          <w:p w:rsidR="0098028F" w:rsidRPr="00E24327" w:rsidRDefault="0098028F" w:rsidP="00F059FC">
            <w:pPr>
              <w:jc w:val="both"/>
            </w:pPr>
          </w:p>
        </w:tc>
        <w:tc>
          <w:tcPr>
            <w:tcW w:w="2287" w:type="dxa"/>
          </w:tcPr>
          <w:p w:rsidR="0098028F" w:rsidRPr="00E24327" w:rsidRDefault="0098028F" w:rsidP="00F059FC">
            <w:pPr>
              <w:jc w:val="both"/>
            </w:pPr>
          </w:p>
        </w:tc>
        <w:tc>
          <w:tcPr>
            <w:tcW w:w="2387" w:type="dxa"/>
          </w:tcPr>
          <w:p w:rsidR="0098028F" w:rsidRPr="00E24327" w:rsidRDefault="0098028F" w:rsidP="00F059FC">
            <w:pPr>
              <w:jc w:val="both"/>
              <w:rPr>
                <w:b/>
              </w:rPr>
            </w:pPr>
            <w:r w:rsidRPr="00E24327">
              <w:rPr>
                <w:b/>
              </w:rPr>
              <w:t xml:space="preserve">$3750 </w:t>
            </w:r>
            <w:r w:rsidRPr="00E24327">
              <w:t>(recurring)</w:t>
            </w:r>
          </w:p>
        </w:tc>
      </w:tr>
    </w:tbl>
    <w:p w:rsidR="0098028F" w:rsidRPr="00381FE5" w:rsidRDefault="0098028F" w:rsidP="00F059FC">
      <w:pPr>
        <w:pStyle w:val="Heading2"/>
        <w:numPr>
          <w:ilvl w:val="0"/>
          <w:numId w:val="0"/>
        </w:numPr>
        <w:ind w:left="576" w:hanging="576"/>
        <w:jc w:val="both"/>
      </w:pPr>
      <w:bookmarkStart w:id="24" w:name="_Toc453578755"/>
      <w:r>
        <w:lastRenderedPageBreak/>
        <w:t>Broken/Lost Equipment</w:t>
      </w:r>
      <w:bookmarkEnd w:id="24"/>
    </w:p>
    <w:p w:rsidR="0098028F" w:rsidRDefault="0098028F" w:rsidP="00F059FC">
      <w:pPr>
        <w:jc w:val="both"/>
      </w:pPr>
      <w:r>
        <w:t>Camera mounting clips broke frequently or were misplaced.  Cords for the glass mounted cameras were also easy to break and required multiple replacements.  During the Pilot, Information Technology kept spare equipment at the Help Desk so Sergeants could get replacements 24 hours a day and</w:t>
      </w:r>
      <w:r w:rsidR="004E0203">
        <w:t xml:space="preserve"> seven</w:t>
      </w:r>
      <w:r>
        <w:t xml:space="preserve"> days a week.</w:t>
      </w:r>
    </w:p>
    <w:p w:rsidR="0098028F" w:rsidRDefault="0098028F" w:rsidP="00F059FC">
      <w:pPr>
        <w:jc w:val="both"/>
      </w:pPr>
      <w:r>
        <w:t xml:space="preserve">When it was time to return equipment or to give equipment to the next group of Sergeants that were testing, Information Technology staff often had </w:t>
      </w:r>
      <w:r w:rsidR="008517BE">
        <w:t>locating and acquiring</w:t>
      </w:r>
      <w:r>
        <w:t xml:space="preserve"> equipment.  </w:t>
      </w:r>
    </w:p>
    <w:p w:rsidR="0098028F" w:rsidRDefault="0098028F" w:rsidP="00F059FC">
      <w:pPr>
        <w:jc w:val="both"/>
      </w:pPr>
      <w:r>
        <w:t xml:space="preserve">This process required one man hour per week for the duration of the Pilot Program. </w:t>
      </w:r>
    </w:p>
    <w:p w:rsidR="0098028F" w:rsidRDefault="0098028F" w:rsidP="00F059FC">
      <w:pPr>
        <w:pStyle w:val="Heading2"/>
        <w:numPr>
          <w:ilvl w:val="0"/>
          <w:numId w:val="0"/>
        </w:numPr>
        <w:ind w:left="576" w:hanging="576"/>
        <w:jc w:val="both"/>
      </w:pPr>
      <w:bookmarkStart w:id="25" w:name="_Toc453578756"/>
      <w:r>
        <w:t>Information Technology Staffing Needs</w:t>
      </w:r>
      <w:bookmarkEnd w:id="25"/>
    </w:p>
    <w:tbl>
      <w:tblPr>
        <w:tblpPr w:leftFromText="180" w:rightFromText="180" w:vertAnchor="text" w:horzAnchor="margin" w:tblpY="9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2330"/>
        <w:gridCol w:w="2330"/>
        <w:gridCol w:w="2330"/>
      </w:tblGrid>
      <w:tr w:rsidR="0083720C" w:rsidRPr="00581372" w:rsidTr="0083720C">
        <w:trPr>
          <w:trHeight w:val="350"/>
        </w:trPr>
        <w:tc>
          <w:tcPr>
            <w:tcW w:w="9320" w:type="dxa"/>
            <w:gridSpan w:val="4"/>
            <w:tcBorders>
              <w:top w:val="nil"/>
              <w:left w:val="nil"/>
              <w:bottom w:val="single" w:sz="4" w:space="0" w:color="auto"/>
              <w:right w:val="nil"/>
            </w:tcBorders>
            <w:shd w:val="clear" w:color="auto" w:fill="auto"/>
          </w:tcPr>
          <w:p w:rsidR="0083720C" w:rsidRPr="00E24327" w:rsidRDefault="00E24327" w:rsidP="00F059FC">
            <w:pPr>
              <w:jc w:val="both"/>
              <w:rPr>
                <w:b/>
              </w:rPr>
            </w:pPr>
            <w:r w:rsidRPr="00E24327">
              <w:rPr>
                <w:b/>
              </w:rPr>
              <w:t xml:space="preserve">Table </w:t>
            </w:r>
            <w:r>
              <w:rPr>
                <w:b/>
              </w:rPr>
              <w:t>9. Estimated number of staff needed for Information Technology</w:t>
            </w:r>
          </w:p>
        </w:tc>
      </w:tr>
      <w:tr w:rsidR="0098028F" w:rsidRPr="00581372" w:rsidTr="0083720C">
        <w:trPr>
          <w:trHeight w:val="656"/>
        </w:trPr>
        <w:tc>
          <w:tcPr>
            <w:tcW w:w="2330" w:type="dxa"/>
            <w:tcBorders>
              <w:top w:val="single" w:sz="4" w:space="0" w:color="auto"/>
            </w:tcBorders>
            <w:shd w:val="clear" w:color="auto" w:fill="F7CD9D" w:themeFill="accent1" w:themeFillTint="66"/>
          </w:tcPr>
          <w:p w:rsidR="0098028F" w:rsidRPr="00581372" w:rsidRDefault="0098028F" w:rsidP="00F059FC">
            <w:pPr>
              <w:jc w:val="both"/>
              <w:rPr>
                <w:b/>
              </w:rPr>
            </w:pPr>
            <w:r w:rsidRPr="00581372">
              <w:rPr>
                <w:b/>
              </w:rPr>
              <w:t>Position</w:t>
            </w:r>
          </w:p>
        </w:tc>
        <w:tc>
          <w:tcPr>
            <w:tcW w:w="2330" w:type="dxa"/>
            <w:tcBorders>
              <w:top w:val="single" w:sz="4" w:space="0" w:color="auto"/>
            </w:tcBorders>
            <w:shd w:val="clear" w:color="auto" w:fill="F7CD9D" w:themeFill="accent1" w:themeFillTint="66"/>
          </w:tcPr>
          <w:p w:rsidR="0098028F" w:rsidRPr="00581372" w:rsidRDefault="0098028F" w:rsidP="00F059FC">
            <w:pPr>
              <w:jc w:val="both"/>
              <w:rPr>
                <w:b/>
              </w:rPr>
            </w:pPr>
            <w:r w:rsidRPr="00581372">
              <w:rPr>
                <w:b/>
              </w:rPr>
              <w:t>Current FTE Count</w:t>
            </w:r>
          </w:p>
        </w:tc>
        <w:tc>
          <w:tcPr>
            <w:tcW w:w="2330" w:type="dxa"/>
            <w:tcBorders>
              <w:top w:val="single" w:sz="4" w:space="0" w:color="auto"/>
            </w:tcBorders>
            <w:shd w:val="clear" w:color="auto" w:fill="F7CD9D" w:themeFill="accent1" w:themeFillTint="66"/>
          </w:tcPr>
          <w:p w:rsidR="0098028F" w:rsidRPr="00581372" w:rsidRDefault="0098028F" w:rsidP="00F059FC">
            <w:pPr>
              <w:jc w:val="both"/>
              <w:rPr>
                <w:b/>
              </w:rPr>
            </w:pPr>
            <w:r w:rsidRPr="00581372">
              <w:rPr>
                <w:b/>
              </w:rPr>
              <w:t>Proposed FTE Count</w:t>
            </w:r>
          </w:p>
        </w:tc>
        <w:tc>
          <w:tcPr>
            <w:tcW w:w="2330" w:type="dxa"/>
            <w:tcBorders>
              <w:top w:val="single" w:sz="4" w:space="0" w:color="auto"/>
            </w:tcBorders>
            <w:shd w:val="clear" w:color="auto" w:fill="F7CD9D" w:themeFill="accent1" w:themeFillTint="66"/>
          </w:tcPr>
          <w:p w:rsidR="0098028F" w:rsidRPr="00581372" w:rsidRDefault="0098028F" w:rsidP="00F059FC">
            <w:pPr>
              <w:jc w:val="both"/>
              <w:rPr>
                <w:b/>
              </w:rPr>
            </w:pPr>
            <w:r w:rsidRPr="00581372">
              <w:rPr>
                <w:b/>
              </w:rPr>
              <w:t>Hours dedicated to BWC per week</w:t>
            </w:r>
          </w:p>
        </w:tc>
      </w:tr>
      <w:tr w:rsidR="0098028F" w:rsidRPr="00581372" w:rsidTr="0083720C">
        <w:trPr>
          <w:trHeight w:val="227"/>
        </w:trPr>
        <w:tc>
          <w:tcPr>
            <w:tcW w:w="2330" w:type="dxa"/>
          </w:tcPr>
          <w:p w:rsidR="0098028F" w:rsidRPr="00581372" w:rsidRDefault="0098028F" w:rsidP="00F059FC">
            <w:pPr>
              <w:jc w:val="both"/>
            </w:pPr>
            <w:r w:rsidRPr="00581372">
              <w:t>Network Admin  II</w:t>
            </w:r>
          </w:p>
        </w:tc>
        <w:tc>
          <w:tcPr>
            <w:tcW w:w="2330" w:type="dxa"/>
          </w:tcPr>
          <w:p w:rsidR="0098028F" w:rsidRPr="00581372" w:rsidRDefault="0098028F" w:rsidP="00F059FC">
            <w:pPr>
              <w:jc w:val="both"/>
            </w:pPr>
            <w:r w:rsidRPr="00581372">
              <w:t>2</w:t>
            </w:r>
          </w:p>
        </w:tc>
        <w:tc>
          <w:tcPr>
            <w:tcW w:w="2330" w:type="dxa"/>
          </w:tcPr>
          <w:p w:rsidR="0098028F" w:rsidRPr="00581372" w:rsidRDefault="0098028F" w:rsidP="00F059FC">
            <w:pPr>
              <w:jc w:val="both"/>
            </w:pPr>
            <w:r w:rsidRPr="00581372">
              <w:t>5</w:t>
            </w:r>
          </w:p>
        </w:tc>
        <w:tc>
          <w:tcPr>
            <w:tcW w:w="2330" w:type="dxa"/>
          </w:tcPr>
          <w:p w:rsidR="0098028F" w:rsidRPr="00581372" w:rsidRDefault="0098028F" w:rsidP="00F059FC">
            <w:pPr>
              <w:jc w:val="both"/>
            </w:pPr>
            <w:r w:rsidRPr="00581372">
              <w:t>161</w:t>
            </w:r>
          </w:p>
        </w:tc>
      </w:tr>
      <w:tr w:rsidR="0098028F" w:rsidRPr="00581372" w:rsidTr="0083720C">
        <w:trPr>
          <w:trHeight w:val="272"/>
        </w:trPr>
        <w:tc>
          <w:tcPr>
            <w:tcW w:w="2330" w:type="dxa"/>
          </w:tcPr>
          <w:p w:rsidR="0098028F" w:rsidRPr="00581372" w:rsidRDefault="0098028F" w:rsidP="00F059FC">
            <w:pPr>
              <w:jc w:val="both"/>
            </w:pPr>
            <w:r w:rsidRPr="00581372">
              <w:t>Network Admin  I</w:t>
            </w:r>
          </w:p>
        </w:tc>
        <w:tc>
          <w:tcPr>
            <w:tcW w:w="2330" w:type="dxa"/>
          </w:tcPr>
          <w:p w:rsidR="0098028F" w:rsidRPr="00581372" w:rsidRDefault="0098028F" w:rsidP="00F059FC">
            <w:pPr>
              <w:jc w:val="both"/>
            </w:pPr>
            <w:r w:rsidRPr="00581372">
              <w:t>3</w:t>
            </w:r>
          </w:p>
        </w:tc>
        <w:tc>
          <w:tcPr>
            <w:tcW w:w="2330" w:type="dxa"/>
          </w:tcPr>
          <w:p w:rsidR="0098028F" w:rsidRPr="00581372" w:rsidRDefault="0098028F" w:rsidP="00F059FC">
            <w:pPr>
              <w:jc w:val="both"/>
            </w:pPr>
            <w:r w:rsidRPr="00581372">
              <w:t>5</w:t>
            </w:r>
          </w:p>
        </w:tc>
        <w:tc>
          <w:tcPr>
            <w:tcW w:w="2330" w:type="dxa"/>
          </w:tcPr>
          <w:p w:rsidR="0098028F" w:rsidRPr="00581372" w:rsidRDefault="0098028F" w:rsidP="00F059FC">
            <w:pPr>
              <w:jc w:val="both"/>
            </w:pPr>
            <w:r w:rsidRPr="00581372">
              <w:t>138</w:t>
            </w:r>
          </w:p>
        </w:tc>
      </w:tr>
    </w:tbl>
    <w:p w:rsidR="00581372" w:rsidRDefault="0098028F" w:rsidP="00F059FC">
      <w:pPr>
        <w:jc w:val="both"/>
      </w:pPr>
      <w:r>
        <w:t xml:space="preserve">Finally, in order to adequately handle the assumed increase in workload, </w:t>
      </w:r>
      <w:r>
        <w:rPr>
          <w:rFonts w:ascii="Calibri" w:hAnsi="Calibri"/>
          <w:color w:val="000000"/>
        </w:rPr>
        <w:t xml:space="preserve">Information Technology </w:t>
      </w:r>
      <w:r>
        <w:t xml:space="preserve">would need to increase staffing. </w:t>
      </w:r>
      <w:r w:rsidRPr="00CC4D55">
        <w:t>Overall staffing needs are below.</w:t>
      </w:r>
      <w:r>
        <w:t xml:space="preserve"> </w:t>
      </w:r>
    </w:p>
    <w:p w:rsidR="0098028F" w:rsidRDefault="0098028F" w:rsidP="00F059FC">
      <w:pPr>
        <w:pStyle w:val="Heading2"/>
        <w:numPr>
          <w:ilvl w:val="0"/>
          <w:numId w:val="0"/>
        </w:numPr>
        <w:ind w:left="576" w:hanging="576"/>
        <w:jc w:val="both"/>
      </w:pPr>
      <w:bookmarkStart w:id="26" w:name="_Toc453578757"/>
      <w:r>
        <w:t>Department-Wide Staffing Needs</w:t>
      </w:r>
      <w:bookmarkEnd w:id="26"/>
    </w:p>
    <w:p w:rsidR="0098028F" w:rsidRDefault="0098028F" w:rsidP="00F059FC">
      <w:pPr>
        <w:jc w:val="both"/>
      </w:pPr>
      <w:r w:rsidRPr="00042D61">
        <w:rPr>
          <w:color w:val="000000"/>
        </w:rPr>
        <w:t>The costs of purchasin</w:t>
      </w:r>
      <w:r>
        <w:rPr>
          <w:color w:val="000000"/>
        </w:rPr>
        <w:t xml:space="preserve">g cameras are relatively small </w:t>
      </w:r>
      <w:r w:rsidRPr="00042D61">
        <w:rPr>
          <w:color w:val="000000"/>
        </w:rPr>
        <w:t xml:space="preserve">compared to the monthly costs of maintaining and managing the video recordings.  </w:t>
      </w:r>
      <w:r>
        <w:t xml:space="preserve">SLMPD has also already experienced a number of open records requests regarding BWCs. </w:t>
      </w:r>
      <w:r w:rsidRPr="0088338A">
        <w:t>Sunshine requests for video and video related information will require a substantial amount of Department time and resources to fulfill</w:t>
      </w:r>
      <w:r>
        <w:t xml:space="preserve">. </w:t>
      </w:r>
    </w:p>
    <w:p w:rsidR="0098028F" w:rsidRDefault="0098028F" w:rsidP="00F059FC">
      <w:pPr>
        <w:jc w:val="both"/>
      </w:pPr>
      <w:r>
        <w:t xml:space="preserve">Requests of this nature and other administrative tasks (video redaction, assigning cameras, managing evidence requests, etc.) associated with BWCs have led to other agencies hiring staff to handle the increased workload. A rough estimate on staffing required, taking into account about 20 other agencies, would be one full-time person per 100-150 cameras deployed. With a deployment of 800 BWCs, SLMPD would need to employ six to eight fulltime staff to handle the administrative tasks associated with BWCs. These estimations are heavily dependent on type evidence management and redaction software utilized by the Department. </w:t>
      </w:r>
    </w:p>
    <w:p w:rsidR="00885BF7" w:rsidRDefault="008201A3" w:rsidP="00885BF7">
      <w:pPr>
        <w:pStyle w:val="Heading1"/>
        <w:numPr>
          <w:ilvl w:val="0"/>
          <w:numId w:val="0"/>
        </w:numPr>
        <w:ind w:left="432" w:hanging="432"/>
      </w:pPr>
      <w:bookmarkStart w:id="27" w:name="_Toc453578758"/>
      <w:r>
        <w:t>Estimated</w:t>
      </w:r>
      <w:r w:rsidR="00885BF7">
        <w:t xml:space="preserve"> Budget</w:t>
      </w:r>
      <w:bookmarkEnd w:id="27"/>
    </w:p>
    <w:p w:rsidR="00845A8B" w:rsidRDefault="00885BF7" w:rsidP="00885BF7">
      <w:r>
        <w:t>The budget for any Body Camera Program is dependent on a number of factors. The proposed budget below is estimate</w:t>
      </w:r>
      <w:r w:rsidR="001E35D9">
        <w:t>d</w:t>
      </w:r>
      <w:r>
        <w:t xml:space="preserve"> based on costs from other Police Departments including San Diego, New Orleans, Seattle, Phoenix</w:t>
      </w:r>
      <w:r w:rsidR="00690D89">
        <w:t>, Lo</w:t>
      </w:r>
      <w:r>
        <w:t>s Angeles</w:t>
      </w:r>
      <w:r w:rsidR="00690D89">
        <w:t xml:space="preserve"> and others.</w:t>
      </w:r>
      <w:r w:rsidR="00845A8B">
        <w:t xml:space="preserve"> </w:t>
      </w:r>
    </w:p>
    <w:p w:rsidR="00885BF7" w:rsidRDefault="00845A8B" w:rsidP="00885BF7">
      <w:r>
        <w:lastRenderedPageBreak/>
        <w:t xml:space="preserve">Technology costs were variable from </w:t>
      </w:r>
      <w:r w:rsidR="001E35D9">
        <w:t>d</w:t>
      </w:r>
      <w:r>
        <w:t xml:space="preserve">epartment to </w:t>
      </w:r>
      <w:r w:rsidR="001E35D9">
        <w:t>d</w:t>
      </w:r>
      <w:r>
        <w:t>epartment. Cameras range</w:t>
      </w:r>
      <w:r w:rsidR="001E35D9">
        <w:t>d</w:t>
      </w:r>
      <w:r>
        <w:t xml:space="preserve"> from $400-$1000 per unit. The below estimation was based </w:t>
      </w:r>
      <w:r w:rsidR="00335CA3">
        <w:t xml:space="preserve">on SLMPD purchasing 800 units at </w:t>
      </w:r>
      <w:r>
        <w:t>a cost of $800 per unit with an expected life-cycle of two</w:t>
      </w:r>
      <w:r w:rsidR="00335CA3">
        <w:t xml:space="preserve"> years. The camera docks were a little more consistent in price at $1200 per dock. With a deployment of 800 cameras, SLMPD would need at least 134</w:t>
      </w:r>
      <w:r w:rsidR="00495ECF">
        <w:t xml:space="preserve">, </w:t>
      </w:r>
      <w:r w:rsidR="004E0203">
        <w:t>six</w:t>
      </w:r>
      <w:r w:rsidR="00495ECF">
        <w:t xml:space="preserve"> slot</w:t>
      </w:r>
      <w:r w:rsidR="00335CA3">
        <w:t xml:space="preserve"> docks. </w:t>
      </w:r>
    </w:p>
    <w:p w:rsidR="00335CA3" w:rsidRDefault="00335CA3" w:rsidP="00885BF7">
      <w:r>
        <w:t xml:space="preserve">Evidence storage is the most costly part of the BWC Program. </w:t>
      </w:r>
      <w:r w:rsidR="009C48F4">
        <w:t xml:space="preserve">The cost for </w:t>
      </w:r>
      <w:r w:rsidR="00690D89">
        <w:t xml:space="preserve">unlimited </w:t>
      </w:r>
      <w:r w:rsidR="009C48F4">
        <w:t>Cloud Storage is $100 per camera</w:t>
      </w:r>
      <w:r w:rsidR="008517BE">
        <w:t>,</w:t>
      </w:r>
      <w:r w:rsidR="009C48F4">
        <w:t xml:space="preserve"> per month. </w:t>
      </w:r>
    </w:p>
    <w:p w:rsidR="00C546C4" w:rsidRDefault="009C48F4" w:rsidP="00885BF7">
      <w:r>
        <w:t xml:space="preserve">In total, the cost for the technology and Information Technology infrastructure upgrades (Tables 7 and 8) will be </w:t>
      </w:r>
      <w:r w:rsidR="00C546C4">
        <w:t>an estimated $1.8</w:t>
      </w:r>
      <w:r w:rsidR="00525A46">
        <w:t>4</w:t>
      </w:r>
      <w:r w:rsidR="00C546C4">
        <w:t xml:space="preserve"> million for the first year and between $1 million and $1.8 million for the following </w:t>
      </w:r>
      <w:r w:rsidR="004E0203">
        <w:t>four</w:t>
      </w:r>
      <w:r w:rsidR="00C546C4">
        <w:t xml:space="preserve"> years.</w:t>
      </w:r>
    </w:p>
    <w:p w:rsidR="008517BE" w:rsidRDefault="00C546C4" w:rsidP="008517BE">
      <w:pPr>
        <w:jc w:val="both"/>
      </w:pPr>
      <w:r>
        <w:t>Staffing is another significant cost. This cost is however flexible</w:t>
      </w:r>
      <w:r w:rsidR="00495ECF">
        <w:t xml:space="preserve"> depending on type and number of staff assigned</w:t>
      </w:r>
      <w:r>
        <w:t xml:space="preserve">, but the success of any BWC Program is heavily dependent adequate staffing. </w:t>
      </w:r>
      <w:r w:rsidR="00E50E88">
        <w:t xml:space="preserve">The staffing estimates below are conservative based on other Departments. </w:t>
      </w:r>
      <w:r w:rsidR="008517BE">
        <w:t xml:space="preserve">As previously stated, </w:t>
      </w:r>
      <w:r w:rsidR="008201A3">
        <w:t>staffing</w:t>
      </w:r>
      <w:r w:rsidR="008517BE">
        <w:t xml:space="preserve"> </w:t>
      </w:r>
      <w:r w:rsidR="00062F77">
        <w:t xml:space="preserve">needed </w:t>
      </w:r>
      <w:r w:rsidR="008517BE">
        <w:t xml:space="preserve">would be one full-time person per 100-150 cameras deployed. With a deployment of 800 BWCs, SLMPD would need to employ six to eight fulltime staff to handle the administrative tasks associated with BWCs. These estimations are heavily dependent on type evidence management and redaction software utilized by the Department. </w:t>
      </w:r>
    </w:p>
    <w:p w:rsidR="00E50E88" w:rsidRDefault="00E50E88" w:rsidP="00885BF7">
      <w:r>
        <w:t xml:space="preserve">SLMPD would need to create a unit to manage all facets of the BWC Program, requiring a Sergeant, six Officers, and one administrative person. </w:t>
      </w:r>
    </w:p>
    <w:tbl>
      <w:tblPr>
        <w:tblW w:w="9450" w:type="dxa"/>
        <w:tblLook w:val="04A0" w:firstRow="1" w:lastRow="0" w:firstColumn="1" w:lastColumn="0" w:noHBand="0" w:noVBand="1"/>
      </w:tblPr>
      <w:tblGrid>
        <w:gridCol w:w="1800"/>
        <w:gridCol w:w="1504"/>
        <w:gridCol w:w="1563"/>
        <w:gridCol w:w="1510"/>
        <w:gridCol w:w="1511"/>
        <w:gridCol w:w="1587"/>
      </w:tblGrid>
      <w:tr w:rsidR="008201A3" w:rsidRPr="00690D89" w:rsidTr="00062F77">
        <w:trPr>
          <w:trHeight w:val="300"/>
        </w:trPr>
        <w:tc>
          <w:tcPr>
            <w:tcW w:w="9450" w:type="dxa"/>
            <w:gridSpan w:val="6"/>
            <w:tcBorders>
              <w:top w:val="nil"/>
              <w:left w:val="nil"/>
              <w:bottom w:val="nil"/>
              <w:right w:val="nil"/>
            </w:tcBorders>
            <w:shd w:val="clear" w:color="auto" w:fill="auto"/>
            <w:noWrap/>
            <w:vAlign w:val="bottom"/>
            <w:hideMark/>
          </w:tcPr>
          <w:p w:rsidR="008201A3" w:rsidRPr="00690D89" w:rsidRDefault="008201A3" w:rsidP="008201A3">
            <w:pPr>
              <w:spacing w:after="0" w:line="240" w:lineRule="auto"/>
              <w:rPr>
                <w:rFonts w:ascii="Times New Roman" w:eastAsia="Times New Roman" w:hAnsi="Times New Roman" w:cs="Times New Roman"/>
                <w:sz w:val="20"/>
                <w:szCs w:val="20"/>
                <w:lang w:eastAsia="en-US"/>
              </w:rPr>
            </w:pPr>
            <w:r w:rsidRPr="00690D89">
              <w:rPr>
                <w:rFonts w:ascii="Calibri" w:eastAsia="Times New Roman" w:hAnsi="Calibri" w:cs="Times New Roman"/>
                <w:b/>
                <w:color w:val="000000"/>
                <w:lang w:eastAsia="en-US"/>
              </w:rPr>
              <w:t xml:space="preserve">Table 10. </w:t>
            </w:r>
            <w:r>
              <w:rPr>
                <w:rFonts w:ascii="Calibri" w:eastAsia="Times New Roman" w:hAnsi="Calibri" w:cs="Times New Roman"/>
                <w:b/>
                <w:color w:val="000000"/>
                <w:lang w:eastAsia="en-US"/>
              </w:rPr>
              <w:t>Estimated</w:t>
            </w:r>
            <w:r w:rsidRPr="00690D89">
              <w:rPr>
                <w:rFonts w:ascii="Calibri" w:eastAsia="Times New Roman" w:hAnsi="Calibri" w:cs="Times New Roman"/>
                <w:b/>
                <w:color w:val="000000"/>
                <w:lang w:eastAsia="en-US"/>
              </w:rPr>
              <w:t xml:space="preserve"> Budget </w:t>
            </w:r>
            <w:r>
              <w:rPr>
                <w:rFonts w:ascii="Calibri" w:eastAsia="Times New Roman" w:hAnsi="Calibri" w:cs="Times New Roman"/>
                <w:b/>
                <w:color w:val="000000"/>
                <w:lang w:eastAsia="en-US"/>
              </w:rPr>
              <w:t xml:space="preserve">and Staffing needs </w:t>
            </w:r>
            <w:r w:rsidRPr="00690D89">
              <w:rPr>
                <w:rFonts w:ascii="Calibri" w:eastAsia="Times New Roman" w:hAnsi="Calibri" w:cs="Times New Roman"/>
                <w:b/>
                <w:color w:val="000000"/>
                <w:lang w:eastAsia="en-US"/>
              </w:rPr>
              <w:t>for BWC Program</w:t>
            </w:r>
          </w:p>
        </w:tc>
      </w:tr>
      <w:tr w:rsidR="00BA6204" w:rsidRPr="00690D89" w:rsidTr="004E0203">
        <w:trPr>
          <w:trHeight w:val="300"/>
        </w:trPr>
        <w:tc>
          <w:tcPr>
            <w:tcW w:w="1800" w:type="dxa"/>
            <w:tcBorders>
              <w:top w:val="single" w:sz="4" w:space="0" w:color="auto"/>
              <w:left w:val="single" w:sz="4" w:space="0" w:color="auto"/>
              <w:bottom w:val="single" w:sz="4" w:space="0" w:color="auto"/>
              <w:right w:val="single" w:sz="4" w:space="0" w:color="auto"/>
            </w:tcBorders>
            <w:shd w:val="clear" w:color="auto" w:fill="F3B46B" w:themeFill="accent1" w:themeFillTint="99"/>
            <w:noWrap/>
            <w:vAlign w:val="bottom"/>
            <w:hideMark/>
          </w:tcPr>
          <w:p w:rsidR="00690D89" w:rsidRPr="00690D89" w:rsidRDefault="00690D89" w:rsidP="00690D89">
            <w:pPr>
              <w:spacing w:after="0" w:line="240" w:lineRule="auto"/>
              <w:jc w:val="center"/>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Technology</w:t>
            </w:r>
          </w:p>
        </w:tc>
        <w:tc>
          <w:tcPr>
            <w:tcW w:w="1479" w:type="dxa"/>
            <w:tcBorders>
              <w:top w:val="single" w:sz="4" w:space="0" w:color="auto"/>
              <w:left w:val="nil"/>
              <w:bottom w:val="single" w:sz="4" w:space="0" w:color="auto"/>
              <w:right w:val="single" w:sz="4" w:space="0" w:color="auto"/>
            </w:tcBorders>
            <w:shd w:val="clear" w:color="auto" w:fill="F3B46B" w:themeFill="accent1" w:themeFillTint="99"/>
            <w:noWrap/>
            <w:vAlign w:val="bottom"/>
            <w:hideMark/>
          </w:tcPr>
          <w:p w:rsidR="00690D89" w:rsidRPr="00690D89" w:rsidRDefault="00690D89" w:rsidP="00690D89">
            <w:pPr>
              <w:spacing w:after="0" w:line="240" w:lineRule="auto"/>
              <w:jc w:val="center"/>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2017</w:t>
            </w:r>
          </w:p>
        </w:tc>
        <w:tc>
          <w:tcPr>
            <w:tcW w:w="1563" w:type="dxa"/>
            <w:tcBorders>
              <w:top w:val="single" w:sz="4" w:space="0" w:color="auto"/>
              <w:left w:val="nil"/>
              <w:bottom w:val="single" w:sz="4" w:space="0" w:color="auto"/>
              <w:right w:val="single" w:sz="4" w:space="0" w:color="auto"/>
            </w:tcBorders>
            <w:shd w:val="clear" w:color="auto" w:fill="F3B46B" w:themeFill="accent1" w:themeFillTint="99"/>
            <w:noWrap/>
            <w:vAlign w:val="bottom"/>
            <w:hideMark/>
          </w:tcPr>
          <w:p w:rsidR="00690D89" w:rsidRPr="00690D89" w:rsidRDefault="00690D89" w:rsidP="00690D89">
            <w:pPr>
              <w:spacing w:after="0" w:line="240" w:lineRule="auto"/>
              <w:jc w:val="center"/>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2018</w:t>
            </w:r>
          </w:p>
        </w:tc>
        <w:tc>
          <w:tcPr>
            <w:tcW w:w="1510" w:type="dxa"/>
            <w:tcBorders>
              <w:top w:val="single" w:sz="4" w:space="0" w:color="auto"/>
              <w:left w:val="nil"/>
              <w:bottom w:val="single" w:sz="4" w:space="0" w:color="auto"/>
              <w:right w:val="single" w:sz="4" w:space="0" w:color="auto"/>
            </w:tcBorders>
            <w:shd w:val="clear" w:color="auto" w:fill="F3B46B" w:themeFill="accent1" w:themeFillTint="99"/>
            <w:noWrap/>
            <w:vAlign w:val="bottom"/>
            <w:hideMark/>
          </w:tcPr>
          <w:p w:rsidR="00690D89" w:rsidRPr="00690D89" w:rsidRDefault="00690D89" w:rsidP="00690D89">
            <w:pPr>
              <w:spacing w:after="0" w:line="240" w:lineRule="auto"/>
              <w:jc w:val="center"/>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2019</w:t>
            </w:r>
          </w:p>
        </w:tc>
        <w:tc>
          <w:tcPr>
            <w:tcW w:w="1511" w:type="dxa"/>
            <w:tcBorders>
              <w:top w:val="single" w:sz="4" w:space="0" w:color="auto"/>
              <w:left w:val="nil"/>
              <w:bottom w:val="single" w:sz="4" w:space="0" w:color="auto"/>
              <w:right w:val="single" w:sz="4" w:space="0" w:color="auto"/>
            </w:tcBorders>
            <w:shd w:val="clear" w:color="auto" w:fill="F3B46B" w:themeFill="accent1" w:themeFillTint="99"/>
            <w:noWrap/>
            <w:vAlign w:val="bottom"/>
            <w:hideMark/>
          </w:tcPr>
          <w:p w:rsidR="00690D89" w:rsidRPr="00690D89" w:rsidRDefault="00690D89" w:rsidP="00690D89">
            <w:pPr>
              <w:spacing w:after="0" w:line="240" w:lineRule="auto"/>
              <w:jc w:val="center"/>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2020</w:t>
            </w:r>
          </w:p>
        </w:tc>
        <w:tc>
          <w:tcPr>
            <w:tcW w:w="1587" w:type="dxa"/>
            <w:tcBorders>
              <w:top w:val="single" w:sz="4" w:space="0" w:color="auto"/>
              <w:left w:val="nil"/>
              <w:bottom w:val="single" w:sz="4" w:space="0" w:color="auto"/>
              <w:right w:val="single" w:sz="4" w:space="0" w:color="auto"/>
            </w:tcBorders>
            <w:shd w:val="clear" w:color="auto" w:fill="F3B46B" w:themeFill="accent1" w:themeFillTint="99"/>
            <w:noWrap/>
            <w:vAlign w:val="bottom"/>
            <w:hideMark/>
          </w:tcPr>
          <w:p w:rsidR="00690D89" w:rsidRPr="00690D89" w:rsidRDefault="00690D89" w:rsidP="00690D89">
            <w:pPr>
              <w:spacing w:after="0" w:line="240" w:lineRule="auto"/>
              <w:jc w:val="center"/>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2021</w:t>
            </w:r>
          </w:p>
        </w:tc>
      </w:tr>
      <w:tr w:rsidR="009621ED" w:rsidRPr="00690D89" w:rsidTr="004E0203">
        <w:trPr>
          <w:trHeight w:val="300"/>
        </w:trPr>
        <w:tc>
          <w:tcPr>
            <w:tcW w:w="1800" w:type="dxa"/>
            <w:tcBorders>
              <w:top w:val="nil"/>
              <w:left w:val="single" w:sz="4" w:space="0" w:color="auto"/>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479"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63"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10"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11"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87"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r>
      <w:tr w:rsidR="009621ED" w:rsidRPr="00690D89" w:rsidTr="004E0203">
        <w:trPr>
          <w:trHeight w:val="300"/>
        </w:trPr>
        <w:tc>
          <w:tcPr>
            <w:tcW w:w="1800" w:type="dxa"/>
            <w:tcBorders>
              <w:top w:val="nil"/>
              <w:left w:val="single" w:sz="4" w:space="0" w:color="auto"/>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Camera Technology</w:t>
            </w:r>
          </w:p>
        </w:tc>
        <w:tc>
          <w:tcPr>
            <w:tcW w:w="1479"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$640,000.00</w:t>
            </w:r>
          </w:p>
        </w:tc>
        <w:tc>
          <w:tcPr>
            <w:tcW w:w="1563"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$0.00</w:t>
            </w:r>
          </w:p>
        </w:tc>
        <w:tc>
          <w:tcPr>
            <w:tcW w:w="1510"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$640,000.00</w:t>
            </w:r>
          </w:p>
        </w:tc>
        <w:tc>
          <w:tcPr>
            <w:tcW w:w="1511"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$0.00</w:t>
            </w:r>
          </w:p>
        </w:tc>
        <w:tc>
          <w:tcPr>
            <w:tcW w:w="1587" w:type="dxa"/>
            <w:tcBorders>
              <w:top w:val="nil"/>
              <w:left w:val="nil"/>
              <w:bottom w:val="single" w:sz="4" w:space="0" w:color="auto"/>
              <w:right w:val="single" w:sz="4" w:space="0" w:color="auto"/>
            </w:tcBorders>
            <w:shd w:val="clear" w:color="auto" w:fill="auto"/>
            <w:noWrap/>
            <w:vAlign w:val="bottom"/>
            <w:hideMark/>
          </w:tcPr>
          <w:p w:rsidR="00690D89" w:rsidRPr="00690D89" w:rsidRDefault="00525A46" w:rsidP="00690D89">
            <w:pPr>
              <w:spacing w:after="0" w:line="240" w:lineRule="auto"/>
              <w:jc w:val="right"/>
              <w:rPr>
                <w:rFonts w:ascii="Calibri" w:eastAsia="Times New Roman" w:hAnsi="Calibri" w:cs="Times New Roman"/>
                <w:color w:val="000000"/>
                <w:lang w:eastAsia="en-US"/>
              </w:rPr>
            </w:pPr>
            <w:r>
              <w:rPr>
                <w:rFonts w:ascii="Calibri" w:eastAsia="Times New Roman" w:hAnsi="Calibri" w:cs="Times New Roman"/>
                <w:color w:val="000000"/>
                <w:lang w:eastAsia="en-US"/>
              </w:rPr>
              <w:t>$640</w:t>
            </w:r>
            <w:r w:rsidR="00690D89" w:rsidRPr="00690D89">
              <w:rPr>
                <w:rFonts w:ascii="Calibri" w:eastAsia="Times New Roman" w:hAnsi="Calibri" w:cs="Times New Roman"/>
                <w:color w:val="000000"/>
                <w:lang w:eastAsia="en-US"/>
              </w:rPr>
              <w:t>,000.00</w:t>
            </w:r>
          </w:p>
        </w:tc>
      </w:tr>
      <w:tr w:rsidR="009621ED" w:rsidRPr="00690D89" w:rsidTr="004E0203">
        <w:trPr>
          <w:trHeight w:val="315"/>
        </w:trPr>
        <w:tc>
          <w:tcPr>
            <w:tcW w:w="1800" w:type="dxa"/>
            <w:tcBorders>
              <w:top w:val="nil"/>
              <w:left w:val="single" w:sz="4" w:space="0" w:color="auto"/>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Camera Docks</w:t>
            </w:r>
          </w:p>
        </w:tc>
        <w:tc>
          <w:tcPr>
            <w:tcW w:w="1479"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$160,800.00</w:t>
            </w:r>
          </w:p>
        </w:tc>
        <w:tc>
          <w:tcPr>
            <w:tcW w:w="1563"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$0.00</w:t>
            </w:r>
          </w:p>
        </w:tc>
        <w:tc>
          <w:tcPr>
            <w:tcW w:w="1510"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$160,800.00</w:t>
            </w:r>
          </w:p>
        </w:tc>
        <w:tc>
          <w:tcPr>
            <w:tcW w:w="1511"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$0.00</w:t>
            </w:r>
          </w:p>
        </w:tc>
        <w:tc>
          <w:tcPr>
            <w:tcW w:w="1587"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$160,800.00</w:t>
            </w:r>
          </w:p>
        </w:tc>
      </w:tr>
      <w:tr w:rsidR="009621ED" w:rsidRPr="00690D89" w:rsidTr="004E0203">
        <w:trPr>
          <w:trHeight w:val="422"/>
        </w:trPr>
        <w:tc>
          <w:tcPr>
            <w:tcW w:w="1800" w:type="dxa"/>
            <w:tcBorders>
              <w:top w:val="nil"/>
              <w:left w:val="single" w:sz="4" w:space="0" w:color="auto"/>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Network Hardware</w:t>
            </w:r>
          </w:p>
        </w:tc>
        <w:tc>
          <w:tcPr>
            <w:tcW w:w="1479"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$36,500.00</w:t>
            </w:r>
          </w:p>
        </w:tc>
        <w:tc>
          <w:tcPr>
            <w:tcW w:w="1563"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$0.00</w:t>
            </w:r>
          </w:p>
        </w:tc>
        <w:tc>
          <w:tcPr>
            <w:tcW w:w="1510"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$0.00</w:t>
            </w:r>
          </w:p>
        </w:tc>
        <w:tc>
          <w:tcPr>
            <w:tcW w:w="1511"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$0.00</w:t>
            </w:r>
          </w:p>
        </w:tc>
        <w:tc>
          <w:tcPr>
            <w:tcW w:w="1587"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$0.00</w:t>
            </w:r>
          </w:p>
        </w:tc>
      </w:tr>
      <w:tr w:rsidR="009621ED" w:rsidRPr="00690D89" w:rsidTr="004E0203">
        <w:trPr>
          <w:trHeight w:val="315"/>
        </w:trPr>
        <w:tc>
          <w:tcPr>
            <w:tcW w:w="1800" w:type="dxa"/>
            <w:tcBorders>
              <w:top w:val="nil"/>
              <w:left w:val="single" w:sz="4" w:space="0" w:color="auto"/>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Bandwidth needs</w:t>
            </w:r>
          </w:p>
        </w:tc>
        <w:tc>
          <w:tcPr>
            <w:tcW w:w="1479"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$45,000.00</w:t>
            </w:r>
          </w:p>
        </w:tc>
        <w:tc>
          <w:tcPr>
            <w:tcW w:w="1563"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$45,000.00</w:t>
            </w:r>
          </w:p>
        </w:tc>
        <w:tc>
          <w:tcPr>
            <w:tcW w:w="1510"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$45,000.00</w:t>
            </w:r>
          </w:p>
        </w:tc>
        <w:tc>
          <w:tcPr>
            <w:tcW w:w="1511"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$45,000.00</w:t>
            </w:r>
          </w:p>
        </w:tc>
        <w:tc>
          <w:tcPr>
            <w:tcW w:w="1587"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$45,000.00</w:t>
            </w:r>
          </w:p>
        </w:tc>
      </w:tr>
      <w:tr w:rsidR="009621ED" w:rsidRPr="00690D89" w:rsidTr="004E0203">
        <w:trPr>
          <w:trHeight w:val="315"/>
        </w:trPr>
        <w:tc>
          <w:tcPr>
            <w:tcW w:w="1800" w:type="dxa"/>
            <w:tcBorders>
              <w:top w:val="nil"/>
              <w:left w:val="single" w:sz="4" w:space="0" w:color="auto"/>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Evidence Storage</w:t>
            </w:r>
          </w:p>
        </w:tc>
        <w:tc>
          <w:tcPr>
            <w:tcW w:w="1479"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$960,000.00</w:t>
            </w:r>
          </w:p>
        </w:tc>
        <w:tc>
          <w:tcPr>
            <w:tcW w:w="1563"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$960,000.00</w:t>
            </w:r>
          </w:p>
        </w:tc>
        <w:tc>
          <w:tcPr>
            <w:tcW w:w="1510"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$960,000.00</w:t>
            </w:r>
          </w:p>
        </w:tc>
        <w:tc>
          <w:tcPr>
            <w:tcW w:w="1511"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$960,000.00</w:t>
            </w:r>
          </w:p>
        </w:tc>
        <w:tc>
          <w:tcPr>
            <w:tcW w:w="1587"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$960,000.00</w:t>
            </w:r>
          </w:p>
        </w:tc>
      </w:tr>
      <w:tr w:rsidR="009621ED" w:rsidRPr="00690D89" w:rsidTr="004E0203">
        <w:trPr>
          <w:trHeight w:val="315"/>
        </w:trPr>
        <w:tc>
          <w:tcPr>
            <w:tcW w:w="1800" w:type="dxa"/>
            <w:tcBorders>
              <w:top w:val="nil"/>
              <w:left w:val="single" w:sz="4" w:space="0" w:color="auto"/>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479"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63"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10"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11"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87"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r>
      <w:tr w:rsidR="009621ED" w:rsidRPr="00690D89" w:rsidTr="004E0203">
        <w:trPr>
          <w:trHeight w:val="300"/>
        </w:trPr>
        <w:tc>
          <w:tcPr>
            <w:tcW w:w="1800" w:type="dxa"/>
            <w:tcBorders>
              <w:top w:val="nil"/>
              <w:left w:val="single" w:sz="4" w:space="0" w:color="auto"/>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 xml:space="preserve">Technology Total </w:t>
            </w:r>
          </w:p>
        </w:tc>
        <w:tc>
          <w:tcPr>
            <w:tcW w:w="1479"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$1,842,300.00</w:t>
            </w:r>
          </w:p>
        </w:tc>
        <w:tc>
          <w:tcPr>
            <w:tcW w:w="1563"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$1,005,000.00</w:t>
            </w:r>
          </w:p>
        </w:tc>
        <w:tc>
          <w:tcPr>
            <w:tcW w:w="1510"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$1,805,800.00</w:t>
            </w:r>
          </w:p>
        </w:tc>
        <w:tc>
          <w:tcPr>
            <w:tcW w:w="1511"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$1,005,000.00</w:t>
            </w:r>
          </w:p>
        </w:tc>
        <w:tc>
          <w:tcPr>
            <w:tcW w:w="1587"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525A46">
            <w:pPr>
              <w:spacing w:after="0" w:line="240" w:lineRule="auto"/>
              <w:jc w:val="right"/>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$1,</w:t>
            </w:r>
            <w:r w:rsidR="00525A46">
              <w:rPr>
                <w:rFonts w:ascii="Calibri" w:eastAsia="Times New Roman" w:hAnsi="Calibri" w:cs="Times New Roman"/>
                <w:b/>
                <w:bCs/>
                <w:color w:val="000000"/>
                <w:lang w:eastAsia="en-US"/>
              </w:rPr>
              <w:t>805,800.00</w:t>
            </w:r>
          </w:p>
        </w:tc>
      </w:tr>
      <w:tr w:rsidR="00BA6204" w:rsidRPr="00690D89" w:rsidTr="004E0203">
        <w:trPr>
          <w:trHeight w:val="300"/>
        </w:trPr>
        <w:tc>
          <w:tcPr>
            <w:tcW w:w="1800" w:type="dxa"/>
            <w:tcBorders>
              <w:top w:val="nil"/>
              <w:left w:val="single" w:sz="4" w:space="0" w:color="auto"/>
              <w:bottom w:val="single" w:sz="4" w:space="0" w:color="auto"/>
              <w:right w:val="single" w:sz="4" w:space="0" w:color="auto"/>
            </w:tcBorders>
            <w:shd w:val="clear" w:color="auto" w:fill="F3B46B" w:themeFill="accent1" w:themeFillTint="99"/>
            <w:noWrap/>
            <w:vAlign w:val="bottom"/>
            <w:hideMark/>
          </w:tcPr>
          <w:p w:rsidR="00690D89" w:rsidRPr="00690D89" w:rsidRDefault="00690D89" w:rsidP="00690D89">
            <w:pPr>
              <w:spacing w:after="0" w:line="240" w:lineRule="auto"/>
              <w:jc w:val="center"/>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 xml:space="preserve">Staffing </w:t>
            </w:r>
            <w:r w:rsidRPr="00062F77">
              <w:rPr>
                <w:rFonts w:ascii="Calibri" w:eastAsia="Times New Roman" w:hAnsi="Calibri" w:cs="Times New Roman"/>
                <w:b/>
                <w:bCs/>
                <w:color w:val="000000"/>
                <w:sz w:val="18"/>
                <w:szCs w:val="18"/>
                <w:lang w:eastAsia="en-US"/>
              </w:rPr>
              <w:t>(Base</w:t>
            </w:r>
            <w:r w:rsidR="00BA6204" w:rsidRPr="00062F77">
              <w:rPr>
                <w:rFonts w:ascii="Calibri" w:eastAsia="Times New Roman" w:hAnsi="Calibri" w:cs="Times New Roman"/>
                <w:b/>
                <w:bCs/>
                <w:color w:val="000000"/>
                <w:sz w:val="18"/>
                <w:szCs w:val="18"/>
                <w:lang w:eastAsia="en-US"/>
              </w:rPr>
              <w:t xml:space="preserve"> </w:t>
            </w:r>
            <w:r w:rsidRPr="00062F77">
              <w:rPr>
                <w:rFonts w:ascii="Calibri" w:eastAsia="Times New Roman" w:hAnsi="Calibri" w:cs="Times New Roman"/>
                <w:b/>
                <w:bCs/>
                <w:color w:val="000000"/>
                <w:sz w:val="18"/>
                <w:szCs w:val="18"/>
                <w:lang w:eastAsia="en-US"/>
              </w:rPr>
              <w:t>Pay)</w:t>
            </w:r>
          </w:p>
        </w:tc>
        <w:tc>
          <w:tcPr>
            <w:tcW w:w="1479" w:type="dxa"/>
            <w:tcBorders>
              <w:top w:val="nil"/>
              <w:left w:val="nil"/>
              <w:bottom w:val="single" w:sz="4" w:space="0" w:color="auto"/>
              <w:right w:val="single" w:sz="4" w:space="0" w:color="auto"/>
            </w:tcBorders>
            <w:shd w:val="clear" w:color="auto" w:fill="F3B46B" w:themeFill="accent1" w:themeFillTint="99"/>
            <w:noWrap/>
            <w:vAlign w:val="bottom"/>
            <w:hideMark/>
          </w:tcPr>
          <w:p w:rsidR="00690D89" w:rsidRPr="00690D89" w:rsidRDefault="00690D89" w:rsidP="00690D89">
            <w:pPr>
              <w:spacing w:after="0" w:line="240" w:lineRule="auto"/>
              <w:jc w:val="center"/>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2017</w:t>
            </w:r>
          </w:p>
        </w:tc>
        <w:tc>
          <w:tcPr>
            <w:tcW w:w="1563" w:type="dxa"/>
            <w:tcBorders>
              <w:top w:val="nil"/>
              <w:left w:val="nil"/>
              <w:bottom w:val="single" w:sz="4" w:space="0" w:color="auto"/>
              <w:right w:val="single" w:sz="4" w:space="0" w:color="auto"/>
            </w:tcBorders>
            <w:shd w:val="clear" w:color="auto" w:fill="F3B46B" w:themeFill="accent1" w:themeFillTint="99"/>
            <w:noWrap/>
            <w:vAlign w:val="bottom"/>
            <w:hideMark/>
          </w:tcPr>
          <w:p w:rsidR="00690D89" w:rsidRPr="00690D89" w:rsidRDefault="00690D89" w:rsidP="00690D89">
            <w:pPr>
              <w:spacing w:after="0" w:line="240" w:lineRule="auto"/>
              <w:jc w:val="center"/>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2018</w:t>
            </w:r>
          </w:p>
        </w:tc>
        <w:tc>
          <w:tcPr>
            <w:tcW w:w="1510" w:type="dxa"/>
            <w:tcBorders>
              <w:top w:val="nil"/>
              <w:left w:val="nil"/>
              <w:bottom w:val="single" w:sz="4" w:space="0" w:color="auto"/>
              <w:right w:val="single" w:sz="4" w:space="0" w:color="auto"/>
            </w:tcBorders>
            <w:shd w:val="clear" w:color="auto" w:fill="F3B46B" w:themeFill="accent1" w:themeFillTint="99"/>
            <w:noWrap/>
            <w:vAlign w:val="bottom"/>
            <w:hideMark/>
          </w:tcPr>
          <w:p w:rsidR="00690D89" w:rsidRPr="00690D89" w:rsidRDefault="00690D89" w:rsidP="00690D89">
            <w:pPr>
              <w:spacing w:after="0" w:line="240" w:lineRule="auto"/>
              <w:jc w:val="center"/>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2019</w:t>
            </w:r>
          </w:p>
        </w:tc>
        <w:tc>
          <w:tcPr>
            <w:tcW w:w="1511" w:type="dxa"/>
            <w:tcBorders>
              <w:top w:val="nil"/>
              <w:left w:val="nil"/>
              <w:bottom w:val="single" w:sz="4" w:space="0" w:color="auto"/>
              <w:right w:val="single" w:sz="4" w:space="0" w:color="auto"/>
            </w:tcBorders>
            <w:shd w:val="clear" w:color="auto" w:fill="F3B46B" w:themeFill="accent1" w:themeFillTint="99"/>
            <w:noWrap/>
            <w:vAlign w:val="bottom"/>
            <w:hideMark/>
          </w:tcPr>
          <w:p w:rsidR="00690D89" w:rsidRPr="00690D89" w:rsidRDefault="00690D89" w:rsidP="00690D89">
            <w:pPr>
              <w:spacing w:after="0" w:line="240" w:lineRule="auto"/>
              <w:jc w:val="center"/>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2020</w:t>
            </w:r>
          </w:p>
        </w:tc>
        <w:tc>
          <w:tcPr>
            <w:tcW w:w="1587" w:type="dxa"/>
            <w:tcBorders>
              <w:top w:val="nil"/>
              <w:left w:val="nil"/>
              <w:bottom w:val="single" w:sz="4" w:space="0" w:color="auto"/>
              <w:right w:val="single" w:sz="4" w:space="0" w:color="auto"/>
            </w:tcBorders>
            <w:shd w:val="clear" w:color="auto" w:fill="F3B46B" w:themeFill="accent1" w:themeFillTint="99"/>
            <w:noWrap/>
            <w:vAlign w:val="bottom"/>
            <w:hideMark/>
          </w:tcPr>
          <w:p w:rsidR="00690D89" w:rsidRPr="00690D89" w:rsidRDefault="00690D89" w:rsidP="00690D89">
            <w:pPr>
              <w:spacing w:after="0" w:line="240" w:lineRule="auto"/>
              <w:jc w:val="center"/>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2021</w:t>
            </w:r>
          </w:p>
        </w:tc>
      </w:tr>
      <w:tr w:rsidR="009621ED" w:rsidRPr="00690D89" w:rsidTr="004E0203">
        <w:trPr>
          <w:trHeight w:val="300"/>
        </w:trPr>
        <w:tc>
          <w:tcPr>
            <w:tcW w:w="1800" w:type="dxa"/>
            <w:tcBorders>
              <w:top w:val="nil"/>
              <w:left w:val="single" w:sz="4" w:space="0" w:color="auto"/>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1 Sergeant</w:t>
            </w:r>
            <w:r w:rsidR="00944643">
              <w:rPr>
                <w:rFonts w:ascii="Calibri" w:eastAsia="Times New Roman" w:hAnsi="Calibri" w:cs="Times New Roman"/>
                <w:color w:val="000000"/>
                <w:lang w:eastAsia="en-US"/>
              </w:rPr>
              <w:t>*</w:t>
            </w:r>
          </w:p>
        </w:tc>
        <w:tc>
          <w:tcPr>
            <w:tcW w:w="1479"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$56,570.00</w:t>
            </w:r>
          </w:p>
        </w:tc>
        <w:tc>
          <w:tcPr>
            <w:tcW w:w="1563"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$56,730.00</w:t>
            </w:r>
          </w:p>
        </w:tc>
        <w:tc>
          <w:tcPr>
            <w:tcW w:w="1510"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$59,996.00</w:t>
            </w:r>
          </w:p>
        </w:tc>
        <w:tc>
          <w:tcPr>
            <w:tcW w:w="1511"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$62,346.00</w:t>
            </w:r>
          </w:p>
        </w:tc>
        <w:tc>
          <w:tcPr>
            <w:tcW w:w="1587"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$64,773.00</w:t>
            </w:r>
          </w:p>
        </w:tc>
      </w:tr>
      <w:tr w:rsidR="009621ED" w:rsidRPr="00690D89" w:rsidTr="004E0203">
        <w:trPr>
          <w:trHeight w:val="300"/>
        </w:trPr>
        <w:tc>
          <w:tcPr>
            <w:tcW w:w="1800" w:type="dxa"/>
            <w:tcBorders>
              <w:top w:val="nil"/>
              <w:left w:val="single" w:sz="4" w:space="0" w:color="auto"/>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6 Police Officers</w:t>
            </w:r>
            <w:r w:rsidR="00944643">
              <w:rPr>
                <w:rFonts w:ascii="Calibri" w:eastAsia="Times New Roman" w:hAnsi="Calibri" w:cs="Times New Roman"/>
                <w:color w:val="000000"/>
                <w:lang w:eastAsia="en-US"/>
              </w:rPr>
              <w:t>*</w:t>
            </w:r>
          </w:p>
        </w:tc>
        <w:tc>
          <w:tcPr>
            <w:tcW w:w="1479"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$239,304.00</w:t>
            </w:r>
          </w:p>
        </w:tc>
        <w:tc>
          <w:tcPr>
            <w:tcW w:w="1563"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$256,152.00</w:t>
            </w:r>
          </w:p>
        </w:tc>
        <w:tc>
          <w:tcPr>
            <w:tcW w:w="1510"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$263,640.00</w:t>
            </w:r>
          </w:p>
        </w:tc>
        <w:tc>
          <w:tcPr>
            <w:tcW w:w="1511"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$277,212.00</w:t>
            </w:r>
          </w:p>
        </w:tc>
        <w:tc>
          <w:tcPr>
            <w:tcW w:w="1587"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$283,920.00</w:t>
            </w:r>
          </w:p>
        </w:tc>
      </w:tr>
      <w:tr w:rsidR="009621ED" w:rsidRPr="00690D89" w:rsidTr="004E0203">
        <w:trPr>
          <w:trHeight w:val="300"/>
        </w:trPr>
        <w:tc>
          <w:tcPr>
            <w:tcW w:w="1800" w:type="dxa"/>
            <w:tcBorders>
              <w:top w:val="nil"/>
              <w:left w:val="single" w:sz="4" w:space="0" w:color="auto"/>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1 Admin. Staff</w:t>
            </w:r>
            <w:r w:rsidR="00944643">
              <w:rPr>
                <w:rFonts w:ascii="Calibri" w:eastAsia="Times New Roman" w:hAnsi="Calibri" w:cs="Times New Roman"/>
                <w:color w:val="000000"/>
                <w:lang w:eastAsia="en-US"/>
              </w:rPr>
              <w:t>*</w:t>
            </w:r>
            <w:r w:rsidRPr="00690D89">
              <w:rPr>
                <w:rFonts w:ascii="Calibri" w:eastAsia="Times New Roman" w:hAnsi="Calibri" w:cs="Times New Roman"/>
                <w:color w:val="000000"/>
                <w:lang w:eastAsia="en-US"/>
              </w:rPr>
              <w:t xml:space="preserve"> </w:t>
            </w:r>
          </w:p>
        </w:tc>
        <w:tc>
          <w:tcPr>
            <w:tcW w:w="1479"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$23,712.00</w:t>
            </w:r>
          </w:p>
        </w:tc>
        <w:tc>
          <w:tcPr>
            <w:tcW w:w="1563"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$24,076.00</w:t>
            </w:r>
          </w:p>
        </w:tc>
        <w:tc>
          <w:tcPr>
            <w:tcW w:w="1510"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$24,440.00</w:t>
            </w:r>
          </w:p>
        </w:tc>
        <w:tc>
          <w:tcPr>
            <w:tcW w:w="1511"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$24,804.00</w:t>
            </w:r>
          </w:p>
        </w:tc>
        <w:tc>
          <w:tcPr>
            <w:tcW w:w="1587"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$25,168.00</w:t>
            </w:r>
          </w:p>
        </w:tc>
      </w:tr>
      <w:tr w:rsidR="009621ED" w:rsidRPr="00690D89" w:rsidTr="004E0203">
        <w:trPr>
          <w:trHeight w:val="300"/>
        </w:trPr>
        <w:tc>
          <w:tcPr>
            <w:tcW w:w="1800" w:type="dxa"/>
            <w:tcBorders>
              <w:top w:val="nil"/>
              <w:left w:val="single" w:sz="4" w:space="0" w:color="auto"/>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2 IT Staff</w:t>
            </w:r>
            <w:r w:rsidR="00944643">
              <w:rPr>
                <w:rFonts w:ascii="Calibri" w:eastAsia="Times New Roman" w:hAnsi="Calibri" w:cs="Times New Roman"/>
                <w:color w:val="000000"/>
                <w:lang w:eastAsia="en-US"/>
              </w:rPr>
              <w:t>*</w:t>
            </w:r>
          </w:p>
        </w:tc>
        <w:tc>
          <w:tcPr>
            <w:tcW w:w="1479"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$72,800.00</w:t>
            </w:r>
          </w:p>
        </w:tc>
        <w:tc>
          <w:tcPr>
            <w:tcW w:w="1563"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$73,892.00</w:t>
            </w:r>
          </w:p>
        </w:tc>
        <w:tc>
          <w:tcPr>
            <w:tcW w:w="1510"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$74,984.00</w:t>
            </w:r>
          </w:p>
        </w:tc>
        <w:tc>
          <w:tcPr>
            <w:tcW w:w="1511"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$76,128.00</w:t>
            </w:r>
          </w:p>
        </w:tc>
        <w:tc>
          <w:tcPr>
            <w:tcW w:w="1587"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$77,272.00</w:t>
            </w:r>
          </w:p>
        </w:tc>
      </w:tr>
      <w:tr w:rsidR="009621ED" w:rsidRPr="00690D89" w:rsidTr="004E0203">
        <w:trPr>
          <w:trHeight w:val="125"/>
        </w:trPr>
        <w:tc>
          <w:tcPr>
            <w:tcW w:w="1800" w:type="dxa"/>
            <w:tcBorders>
              <w:top w:val="nil"/>
              <w:left w:val="single" w:sz="4" w:space="0" w:color="auto"/>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479"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63"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10"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11"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c>
          <w:tcPr>
            <w:tcW w:w="1587"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color w:val="000000"/>
                <w:lang w:eastAsia="en-US"/>
              </w:rPr>
            </w:pPr>
            <w:r w:rsidRPr="00690D89">
              <w:rPr>
                <w:rFonts w:ascii="Calibri" w:eastAsia="Times New Roman" w:hAnsi="Calibri" w:cs="Times New Roman"/>
                <w:color w:val="000000"/>
                <w:lang w:eastAsia="en-US"/>
              </w:rPr>
              <w:t> </w:t>
            </w:r>
          </w:p>
        </w:tc>
      </w:tr>
      <w:tr w:rsidR="009621ED" w:rsidRPr="00690D89" w:rsidTr="004E0203">
        <w:trPr>
          <w:trHeight w:val="300"/>
        </w:trPr>
        <w:tc>
          <w:tcPr>
            <w:tcW w:w="1800" w:type="dxa"/>
            <w:tcBorders>
              <w:top w:val="nil"/>
              <w:left w:val="single" w:sz="4" w:space="0" w:color="auto"/>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Staffing Total</w:t>
            </w:r>
          </w:p>
        </w:tc>
        <w:tc>
          <w:tcPr>
            <w:tcW w:w="1479"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$392,386.00</w:t>
            </w:r>
          </w:p>
        </w:tc>
        <w:tc>
          <w:tcPr>
            <w:tcW w:w="1563"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$410,850.00</w:t>
            </w:r>
          </w:p>
        </w:tc>
        <w:tc>
          <w:tcPr>
            <w:tcW w:w="1510"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$423,060.00</w:t>
            </w:r>
          </w:p>
        </w:tc>
        <w:tc>
          <w:tcPr>
            <w:tcW w:w="1511"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$440,490.00</w:t>
            </w:r>
          </w:p>
        </w:tc>
        <w:tc>
          <w:tcPr>
            <w:tcW w:w="1587"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$451,133.00</w:t>
            </w:r>
          </w:p>
        </w:tc>
      </w:tr>
      <w:tr w:rsidR="009621ED" w:rsidRPr="00690D89" w:rsidTr="004E0203">
        <w:trPr>
          <w:trHeight w:val="315"/>
        </w:trPr>
        <w:tc>
          <w:tcPr>
            <w:tcW w:w="1800" w:type="dxa"/>
            <w:tcBorders>
              <w:top w:val="nil"/>
              <w:left w:val="single" w:sz="4" w:space="0" w:color="auto"/>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Annual Total</w:t>
            </w:r>
          </w:p>
        </w:tc>
        <w:tc>
          <w:tcPr>
            <w:tcW w:w="1479"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$2,234,686.00</w:t>
            </w:r>
          </w:p>
        </w:tc>
        <w:tc>
          <w:tcPr>
            <w:tcW w:w="1563"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$1,415,850.00</w:t>
            </w:r>
          </w:p>
        </w:tc>
        <w:tc>
          <w:tcPr>
            <w:tcW w:w="1510"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$2,228,860.00</w:t>
            </w:r>
          </w:p>
        </w:tc>
        <w:tc>
          <w:tcPr>
            <w:tcW w:w="1511" w:type="dxa"/>
            <w:tcBorders>
              <w:top w:val="nil"/>
              <w:left w:val="nil"/>
              <w:bottom w:val="single" w:sz="4" w:space="0" w:color="auto"/>
              <w:right w:val="single" w:sz="4" w:space="0" w:color="auto"/>
            </w:tcBorders>
            <w:shd w:val="clear" w:color="auto" w:fill="auto"/>
            <w:noWrap/>
            <w:vAlign w:val="bottom"/>
            <w:hideMark/>
          </w:tcPr>
          <w:p w:rsidR="00690D89" w:rsidRPr="00690D89" w:rsidRDefault="00690D89" w:rsidP="00690D89">
            <w:pPr>
              <w:spacing w:after="0" w:line="240" w:lineRule="auto"/>
              <w:jc w:val="right"/>
              <w:rPr>
                <w:rFonts w:ascii="Calibri" w:eastAsia="Times New Roman" w:hAnsi="Calibri" w:cs="Times New Roman"/>
                <w:b/>
                <w:bCs/>
                <w:color w:val="000000"/>
                <w:lang w:eastAsia="en-US"/>
              </w:rPr>
            </w:pPr>
            <w:r w:rsidRPr="00690D89">
              <w:rPr>
                <w:rFonts w:ascii="Calibri" w:eastAsia="Times New Roman" w:hAnsi="Calibri" w:cs="Times New Roman"/>
                <w:b/>
                <w:bCs/>
                <w:color w:val="000000"/>
                <w:lang w:eastAsia="en-US"/>
              </w:rPr>
              <w:t>$1,445,490.00</w:t>
            </w:r>
          </w:p>
        </w:tc>
        <w:tc>
          <w:tcPr>
            <w:tcW w:w="1587" w:type="dxa"/>
            <w:tcBorders>
              <w:top w:val="nil"/>
              <w:left w:val="nil"/>
              <w:bottom w:val="single" w:sz="4" w:space="0" w:color="auto"/>
              <w:right w:val="single" w:sz="4" w:space="0" w:color="auto"/>
            </w:tcBorders>
            <w:shd w:val="clear" w:color="auto" w:fill="auto"/>
            <w:noWrap/>
            <w:vAlign w:val="bottom"/>
            <w:hideMark/>
          </w:tcPr>
          <w:p w:rsidR="00690D89" w:rsidRPr="00690D89" w:rsidRDefault="00525A46" w:rsidP="00690D89">
            <w:pPr>
              <w:spacing w:after="0" w:line="240" w:lineRule="auto"/>
              <w:jc w:val="right"/>
              <w:rPr>
                <w:rFonts w:ascii="Calibri" w:eastAsia="Times New Roman" w:hAnsi="Calibri" w:cs="Times New Roman"/>
                <w:b/>
                <w:bCs/>
                <w:color w:val="000000"/>
                <w:lang w:eastAsia="en-US"/>
              </w:rPr>
            </w:pPr>
            <w:r>
              <w:rPr>
                <w:rFonts w:ascii="Calibri" w:eastAsia="Times New Roman" w:hAnsi="Calibri" w:cs="Times New Roman"/>
                <w:b/>
                <w:bCs/>
                <w:color w:val="000000"/>
                <w:lang w:eastAsia="en-US"/>
              </w:rPr>
              <w:t>$2,256,933</w:t>
            </w:r>
            <w:r w:rsidR="00690D89" w:rsidRPr="00690D89">
              <w:rPr>
                <w:rFonts w:ascii="Calibri" w:eastAsia="Times New Roman" w:hAnsi="Calibri" w:cs="Times New Roman"/>
                <w:b/>
                <w:bCs/>
                <w:color w:val="000000"/>
                <w:lang w:eastAsia="en-US"/>
              </w:rPr>
              <w:t>.00</w:t>
            </w:r>
          </w:p>
        </w:tc>
      </w:tr>
    </w:tbl>
    <w:p w:rsidR="009C48F4" w:rsidRPr="00885BF7" w:rsidRDefault="00E8667D" w:rsidP="00E8667D">
      <w:r>
        <w:t xml:space="preserve">*Estimates are based on staffing numbers from other law enforcement agencies and the expected workload </w:t>
      </w:r>
      <w:bookmarkStart w:id="28" w:name="_GoBack"/>
      <w:bookmarkEnd w:id="28"/>
      <w:r>
        <w:t xml:space="preserve">managing the BWC program. </w:t>
      </w:r>
      <w:r w:rsidR="00944643">
        <w:t xml:space="preserve"> </w:t>
      </w:r>
    </w:p>
    <w:p w:rsidR="0098028F" w:rsidRDefault="0098028F" w:rsidP="00F059FC">
      <w:pPr>
        <w:pStyle w:val="Heading1"/>
        <w:numPr>
          <w:ilvl w:val="0"/>
          <w:numId w:val="0"/>
        </w:numPr>
        <w:ind w:left="432" w:hanging="432"/>
        <w:jc w:val="both"/>
      </w:pPr>
      <w:bookmarkStart w:id="29" w:name="_Toc453578759"/>
      <w:r>
        <w:lastRenderedPageBreak/>
        <w:t>Summary</w:t>
      </w:r>
      <w:bookmarkEnd w:id="29"/>
    </w:p>
    <w:p w:rsidR="0098028F" w:rsidRDefault="0098028F" w:rsidP="00F059FC">
      <w:pPr>
        <w:jc w:val="both"/>
      </w:pPr>
      <w:r>
        <w:t xml:space="preserve">The SLMPD completed the BWC Pilot Program in March, 2016 after 90 days of deployment. Three groups of Sergeants representing a broad range of ages and experience tested the technology and provided their feedback. SLMPD surveyed both the Sergeants and the community, and it is clear that both the community and officers have very similar concerns.  </w:t>
      </w:r>
      <w:r w:rsidRPr="0088338A">
        <w:t xml:space="preserve">SLMPD, SLPOA, </w:t>
      </w:r>
      <w:r>
        <w:t xml:space="preserve">and </w:t>
      </w:r>
      <w:r w:rsidRPr="0088338A">
        <w:t>Citizens all have similar con</w:t>
      </w:r>
      <w:r>
        <w:t xml:space="preserve">cerns regarding video retention, use, </w:t>
      </w:r>
      <w:r w:rsidRPr="0088338A">
        <w:t>and privacy</w:t>
      </w:r>
      <w:r>
        <w:t xml:space="preserve">. </w:t>
      </w:r>
    </w:p>
    <w:p w:rsidR="0098028F" w:rsidRPr="00F0165D" w:rsidRDefault="0098028F" w:rsidP="00F059FC">
      <w:pPr>
        <w:jc w:val="both"/>
      </w:pPr>
      <w:r>
        <w:t>There are a number of considerations to take into account when evaluating the success of this Pilot Program. The primary concern to keep in mind is that t</w:t>
      </w:r>
      <w:r w:rsidRPr="00F0165D">
        <w:t>his Pilot Program involves Sergeants</w:t>
      </w:r>
      <w:r>
        <w:t xml:space="preserve"> and not Patrol Officers. The n</w:t>
      </w:r>
      <w:r w:rsidRPr="00F0165D">
        <w:t>ature of call response and responsibilities differ for Patrol Officers</w:t>
      </w:r>
      <w:r>
        <w:t xml:space="preserve"> when compared Sergeants. Also, </w:t>
      </w:r>
      <w:r w:rsidRPr="00F0165D">
        <w:t>Sergeants are typically not the first person on the scene</w:t>
      </w:r>
      <w:r>
        <w:t xml:space="preserve"> resulting in shorter video duration during the Pilot Program. </w:t>
      </w:r>
    </w:p>
    <w:p w:rsidR="0098028F" w:rsidRPr="00F0165D" w:rsidRDefault="0098028F" w:rsidP="00F059FC">
      <w:pPr>
        <w:jc w:val="both"/>
      </w:pPr>
      <w:r>
        <w:t>Secondly, it is important to note that m</w:t>
      </w:r>
      <w:r w:rsidRPr="00F0165D">
        <w:t xml:space="preserve">any calls require/have more than one officer responding; which will result in </w:t>
      </w:r>
      <w:r w:rsidR="00062F77">
        <w:t>three, four, five</w:t>
      </w:r>
      <w:r w:rsidRPr="00F0165D">
        <w:t>, etc. videos per call when cameras are rolled out to officers</w:t>
      </w:r>
      <w:r>
        <w:t>. When reviewing video captured during this Pilot Program, the majority of videos had at least two to three officers in them illustrating that the video evidence generated will be exponentially more than what SLMPD experienced during the Pilot Program</w:t>
      </w:r>
    </w:p>
    <w:p w:rsidR="0098028F" w:rsidRDefault="0098028F" w:rsidP="00F059FC">
      <w:pPr>
        <w:jc w:val="both"/>
      </w:pPr>
      <w:r>
        <w:t>As a result, the experiences during this Pilot Program</w:t>
      </w:r>
      <w:r w:rsidRPr="00F0165D">
        <w:t xml:space="preserve"> are difficult to generali</w:t>
      </w:r>
      <w:r>
        <w:t xml:space="preserve">ze. SLMPD has attempted better estimate the annual evidence/data generated by using Calls for Service data to supplement. </w:t>
      </w:r>
    </w:p>
    <w:p w:rsidR="0098028F" w:rsidRPr="0088338A" w:rsidRDefault="0098028F" w:rsidP="00F059FC">
      <w:pPr>
        <w:jc w:val="both"/>
      </w:pPr>
      <w:r>
        <w:t xml:space="preserve">The Pilot Program has provided SLMPD with some very important information regarding the day-to-day use of the cameras. Based on comments from the Sergeants involved, it is evident that SLMPD needs to find a solution that allows for cameras to be mounted on the officers’ outermost garment. Also, </w:t>
      </w:r>
      <w:r w:rsidRPr="0088338A">
        <w:t>Officers tend to prefer the chest mount option over the eye-glass mount</w:t>
      </w:r>
      <w:r>
        <w:t xml:space="preserve">ed camera. However, depending on the assignment the eye-glass mounted option provides a better view. </w:t>
      </w:r>
    </w:p>
    <w:p w:rsidR="0098028F" w:rsidRPr="0088338A" w:rsidRDefault="0098028F" w:rsidP="00F059FC">
      <w:pPr>
        <w:jc w:val="both"/>
      </w:pPr>
      <w:r>
        <w:t xml:space="preserve">For SLMPD, </w:t>
      </w:r>
      <w:r w:rsidRPr="0088338A">
        <w:t xml:space="preserve">Cloud storage of video </w:t>
      </w:r>
      <w:r>
        <w:t xml:space="preserve">evidence is the only feasible option given the amount of data SLMPD will amass. Also, Cloud storage </w:t>
      </w:r>
      <w:r w:rsidRPr="0088338A">
        <w:t>makes video review and evidence handling process more efficient and safe for both the officer and public</w:t>
      </w:r>
      <w:r>
        <w:t xml:space="preserve">. During the Pilot Program, Sergeants were required to manually review and tag video in Evidence.com. This is an administrative task that will take a significant amount of time depending on the amount of video generated. Estimates from other law enforcement agencies are from 30-90 minutes per shift on administrative tasks related to BWCs. </w:t>
      </w:r>
      <w:r w:rsidRPr="0088338A">
        <w:t xml:space="preserve">A back-end solution that ties the video </w:t>
      </w:r>
      <w:r>
        <w:t xml:space="preserve">evidence </w:t>
      </w:r>
      <w:r w:rsidRPr="0088338A">
        <w:t xml:space="preserve">to calls for service in CAD and I/LEADS is imperative to guarantee proper classification of </w:t>
      </w:r>
      <w:r>
        <w:t xml:space="preserve">videos, evidence retention, </w:t>
      </w:r>
      <w:r w:rsidRPr="0088338A">
        <w:t>efficient data management</w:t>
      </w:r>
      <w:r>
        <w:t xml:space="preserve">, and efficient use of limited man power. </w:t>
      </w:r>
    </w:p>
    <w:p w:rsidR="0098028F" w:rsidRPr="001C74C1" w:rsidRDefault="0098028F" w:rsidP="00F059FC">
      <w:pPr>
        <w:jc w:val="both"/>
        <w:rPr>
          <w:color w:val="000000"/>
        </w:rPr>
      </w:pPr>
      <w:r w:rsidRPr="00042D61">
        <w:rPr>
          <w:color w:val="000000"/>
        </w:rPr>
        <w:t>The costs of purchasin</w:t>
      </w:r>
      <w:r>
        <w:rPr>
          <w:color w:val="000000"/>
        </w:rPr>
        <w:t xml:space="preserve">g cameras are relatively small </w:t>
      </w:r>
      <w:r w:rsidRPr="00042D61">
        <w:rPr>
          <w:color w:val="000000"/>
        </w:rPr>
        <w:t xml:space="preserve">compared to the monthly costs of maintaining and managing the video recordings.  </w:t>
      </w:r>
      <w:r>
        <w:t xml:space="preserve">SLMPD has also already experienced a number of open records requests regarding BWCs. </w:t>
      </w:r>
      <w:r w:rsidRPr="0088338A">
        <w:t>Sunshine requests for video and video related information will require a substantial amount of Department time and resources to fulfill</w:t>
      </w:r>
      <w:r>
        <w:t xml:space="preserve">. Requests of this nature and other administrative tasks (video redaction, assigning cameras, managing evidence requests, etc.) associated with BWCs have led to other agencies hiring staff to handle the increased workload. </w:t>
      </w:r>
      <w:r w:rsidRPr="00042D61">
        <w:rPr>
          <w:color w:val="000000"/>
        </w:rPr>
        <w:t xml:space="preserve">Even if the </w:t>
      </w:r>
      <w:r>
        <w:rPr>
          <w:color w:val="000000"/>
        </w:rPr>
        <w:t>SLMPD</w:t>
      </w:r>
      <w:r w:rsidRPr="00042D61">
        <w:rPr>
          <w:color w:val="000000"/>
        </w:rPr>
        <w:t xml:space="preserve"> contracts out the task of storing the data, the </w:t>
      </w:r>
      <w:r>
        <w:rPr>
          <w:color w:val="000000"/>
        </w:rPr>
        <w:t>SLMPD</w:t>
      </w:r>
      <w:r w:rsidRPr="00042D61">
        <w:rPr>
          <w:color w:val="000000"/>
        </w:rPr>
        <w:t xml:space="preserve"> may need to hire</w:t>
      </w:r>
      <w:r>
        <w:rPr>
          <w:color w:val="000000"/>
        </w:rPr>
        <w:t xml:space="preserve"> or re-assign</w:t>
      </w:r>
      <w:r w:rsidRPr="00042D61">
        <w:rPr>
          <w:color w:val="000000"/>
        </w:rPr>
        <w:t xml:space="preserve"> </w:t>
      </w:r>
      <w:r>
        <w:rPr>
          <w:color w:val="000000"/>
        </w:rPr>
        <w:t>staff</w:t>
      </w:r>
      <w:r w:rsidRPr="00042D61">
        <w:rPr>
          <w:color w:val="000000"/>
        </w:rPr>
        <w:t xml:space="preserve"> to respond to public requests for particular videos.  This can involve the time-consuming task of redacting certain </w:t>
      </w:r>
      <w:r>
        <w:rPr>
          <w:color w:val="000000"/>
        </w:rPr>
        <w:t xml:space="preserve">sections of a video. </w:t>
      </w:r>
      <w:r>
        <w:t xml:space="preserve">A rough </w:t>
      </w:r>
      <w:r>
        <w:lastRenderedPageBreak/>
        <w:t xml:space="preserve">estimate on staffing required, taking into account about 20 other agencies, would be one full-time person </w:t>
      </w:r>
      <w:r w:rsidRPr="001C74C1">
        <w:t xml:space="preserve">per 100-150 cameras deployed.  </w:t>
      </w:r>
    </w:p>
    <w:p w:rsidR="00FF637C" w:rsidRDefault="0098028F" w:rsidP="00F059FC">
      <w:pPr>
        <w:jc w:val="both"/>
      </w:pPr>
      <w:r w:rsidRPr="001C74C1">
        <w:t xml:space="preserve">At the time of this report, Missouri Law is woefully behind regarding the handling of video evidence and retention. There have been some suggestions made to the legislature in the spring of 2016 regarding BWCs including agencies required to use them, what should be recorded, what should be available in open record requests, and many others. What is clear is that BWCs are a very controversial issue and legislation is need to help guide the direction of BWC use and evidence handling.     </w:t>
      </w:r>
    </w:p>
    <w:p w:rsidR="006457E2" w:rsidRDefault="00631E0B" w:rsidP="006457E2">
      <w:pPr>
        <w:jc w:val="both"/>
      </w:pPr>
      <w:r>
        <w:rPr>
          <w:color w:val="000000"/>
        </w:rPr>
        <w:t xml:space="preserve">Based on the experience gained from this Pilot Program and learning from other agencies, it is clear that taking the requisite time to fully plan and develop a BWC Program is imperative for success. As previously stated, San Diego took seven years to plan their program, and </w:t>
      </w:r>
      <w:r w:rsidR="00C7635D">
        <w:rPr>
          <w:color w:val="000000"/>
        </w:rPr>
        <w:t xml:space="preserve">as a result, </w:t>
      </w:r>
      <w:r>
        <w:rPr>
          <w:color w:val="000000"/>
        </w:rPr>
        <w:t>San Diego is considered to be</w:t>
      </w:r>
      <w:r w:rsidR="00C7635D">
        <w:rPr>
          <w:color w:val="000000"/>
        </w:rPr>
        <w:t xml:space="preserve"> a model nationwide for BWC deployment. </w:t>
      </w:r>
    </w:p>
    <w:p w:rsidR="00FF637C" w:rsidRDefault="00FF637C">
      <w:r>
        <w:br w:type="page"/>
      </w:r>
    </w:p>
    <w:p w:rsidR="0098028F" w:rsidRDefault="0098028F" w:rsidP="00FF637C">
      <w:pPr>
        <w:pStyle w:val="Heading1"/>
        <w:numPr>
          <w:ilvl w:val="0"/>
          <w:numId w:val="0"/>
        </w:numPr>
        <w:jc w:val="both"/>
      </w:pPr>
      <w:bookmarkStart w:id="30" w:name="_Toc453578760"/>
      <w:r>
        <w:lastRenderedPageBreak/>
        <w:t>Recommendations</w:t>
      </w:r>
      <w:bookmarkEnd w:id="30"/>
    </w:p>
    <w:p w:rsidR="0098028F" w:rsidRPr="001C74C1" w:rsidRDefault="0098028F" w:rsidP="00F059FC">
      <w:pPr>
        <w:pStyle w:val="Heading3"/>
        <w:numPr>
          <w:ilvl w:val="0"/>
          <w:numId w:val="0"/>
        </w:numPr>
        <w:ind w:left="720" w:hanging="720"/>
        <w:jc w:val="both"/>
        <w:rPr>
          <w:rFonts w:asciiTheme="minorHAnsi" w:hAnsiTheme="minorHAnsi"/>
        </w:rPr>
      </w:pPr>
      <w:bookmarkStart w:id="31" w:name="_Toc450801923"/>
      <w:bookmarkStart w:id="32" w:name="_Toc450802277"/>
      <w:bookmarkStart w:id="33" w:name="_Toc450895495"/>
      <w:bookmarkStart w:id="34" w:name="_Toc450895806"/>
      <w:bookmarkStart w:id="35" w:name="_Toc450899660"/>
      <w:bookmarkStart w:id="36" w:name="_Toc450900395"/>
      <w:bookmarkStart w:id="37" w:name="_Toc451245477"/>
      <w:bookmarkStart w:id="38" w:name="_Toc452964581"/>
      <w:bookmarkStart w:id="39" w:name="_Toc453578761"/>
      <w:r w:rsidRPr="001C74C1">
        <w:rPr>
          <w:rFonts w:asciiTheme="minorHAnsi" w:hAnsiTheme="minorHAnsi"/>
        </w:rPr>
        <w:t xml:space="preserve">Recommendation 1: </w:t>
      </w:r>
      <w:r w:rsidR="00563B9A">
        <w:rPr>
          <w:rFonts w:asciiTheme="minorHAnsi" w:hAnsiTheme="minorHAnsi"/>
          <w:b w:val="0"/>
        </w:rPr>
        <w:t xml:space="preserve">Following the St. Louis City RFP process, </w:t>
      </w:r>
      <w:r w:rsidRPr="001C74C1">
        <w:rPr>
          <w:rFonts w:asciiTheme="minorHAnsi" w:hAnsiTheme="minorHAnsi"/>
          <w:b w:val="0"/>
        </w:rPr>
        <w:t xml:space="preserve">SLMPD should field test BWC technology provided by </w:t>
      </w:r>
      <w:r w:rsidR="00563B9A">
        <w:rPr>
          <w:rFonts w:asciiTheme="minorHAnsi" w:hAnsiTheme="minorHAnsi"/>
          <w:b w:val="0"/>
        </w:rPr>
        <w:t>the top two proposals</w:t>
      </w:r>
      <w:r w:rsidRPr="001C74C1">
        <w:rPr>
          <w:rFonts w:asciiTheme="minorHAnsi" w:hAnsiTheme="minorHAnsi"/>
          <w:b w:val="0"/>
        </w:rPr>
        <w:t xml:space="preserve"> </w:t>
      </w:r>
      <w:bookmarkEnd w:id="31"/>
      <w:r w:rsidRPr="001C74C1">
        <w:rPr>
          <w:rFonts w:asciiTheme="minorHAnsi" w:hAnsiTheme="minorHAnsi"/>
          <w:b w:val="0"/>
        </w:rPr>
        <w:t>to evaluate usability, real-time viewing, technical attributes,</w:t>
      </w:r>
      <w:r w:rsidR="00C903B7">
        <w:rPr>
          <w:rFonts w:asciiTheme="minorHAnsi" w:hAnsiTheme="minorHAnsi"/>
          <w:b w:val="0"/>
        </w:rPr>
        <w:t xml:space="preserve"> </w:t>
      </w:r>
      <w:r w:rsidR="00C903B7" w:rsidRPr="001C74C1">
        <w:rPr>
          <w:rFonts w:asciiTheme="minorHAnsi" w:hAnsiTheme="minorHAnsi"/>
          <w:b w:val="0"/>
        </w:rPr>
        <w:t>In-Car Video system</w:t>
      </w:r>
      <w:r w:rsidR="00C903B7">
        <w:rPr>
          <w:rFonts w:asciiTheme="minorHAnsi" w:hAnsiTheme="minorHAnsi"/>
          <w:b w:val="0"/>
        </w:rPr>
        <w:t xml:space="preserve"> integration, </w:t>
      </w:r>
      <w:r w:rsidR="00356602" w:rsidRPr="001C74C1">
        <w:rPr>
          <w:rFonts w:asciiTheme="minorHAnsi" w:hAnsiTheme="minorHAnsi"/>
          <w:b w:val="0"/>
        </w:rPr>
        <w:t>use of “triggers” for activating BWCs such as exiting a vehicle and drawing a service weapon</w:t>
      </w:r>
      <w:r w:rsidR="00C903B7">
        <w:rPr>
          <w:rFonts w:asciiTheme="minorHAnsi" w:hAnsiTheme="minorHAnsi"/>
          <w:b w:val="0"/>
        </w:rPr>
        <w:t>,</w:t>
      </w:r>
      <w:r w:rsidRPr="001C74C1">
        <w:rPr>
          <w:rFonts w:asciiTheme="minorHAnsi" w:hAnsiTheme="minorHAnsi"/>
          <w:b w:val="0"/>
        </w:rPr>
        <w:t xml:space="preserve"> and technical assistance across models and manufactures.</w:t>
      </w:r>
      <w:bookmarkEnd w:id="32"/>
      <w:bookmarkEnd w:id="33"/>
      <w:bookmarkEnd w:id="34"/>
      <w:bookmarkEnd w:id="35"/>
      <w:bookmarkEnd w:id="36"/>
      <w:bookmarkEnd w:id="37"/>
      <w:bookmarkEnd w:id="38"/>
      <w:bookmarkEnd w:id="39"/>
    </w:p>
    <w:p w:rsidR="0098028F" w:rsidRPr="00356602" w:rsidRDefault="0098028F" w:rsidP="00356602">
      <w:pPr>
        <w:pStyle w:val="Heading3"/>
        <w:numPr>
          <w:ilvl w:val="0"/>
          <w:numId w:val="0"/>
        </w:numPr>
        <w:ind w:left="720" w:hanging="720"/>
        <w:jc w:val="both"/>
        <w:rPr>
          <w:rFonts w:asciiTheme="minorHAnsi" w:hAnsiTheme="minorHAnsi"/>
        </w:rPr>
      </w:pPr>
      <w:bookmarkStart w:id="40" w:name="_Toc450801924"/>
      <w:bookmarkStart w:id="41" w:name="_Toc450802278"/>
      <w:bookmarkStart w:id="42" w:name="_Toc450895496"/>
      <w:bookmarkStart w:id="43" w:name="_Toc450895807"/>
      <w:bookmarkStart w:id="44" w:name="_Toc450899661"/>
      <w:bookmarkStart w:id="45" w:name="_Toc450900396"/>
      <w:bookmarkStart w:id="46" w:name="_Toc451245478"/>
      <w:bookmarkStart w:id="47" w:name="_Toc452964582"/>
      <w:bookmarkStart w:id="48" w:name="_Toc453578762"/>
      <w:r w:rsidRPr="001C74C1">
        <w:rPr>
          <w:rFonts w:asciiTheme="minorHAnsi" w:hAnsiTheme="minorHAnsi"/>
        </w:rPr>
        <w:t xml:space="preserve">Recommendation 2: </w:t>
      </w:r>
      <w:r w:rsidR="00563B9A">
        <w:rPr>
          <w:rFonts w:asciiTheme="minorHAnsi" w:hAnsiTheme="minorHAnsi"/>
          <w:b w:val="0"/>
        </w:rPr>
        <w:t>SLMPD should review and evaluate other Law Enforcement agencies</w:t>
      </w:r>
      <w:r w:rsidR="00C903B7">
        <w:rPr>
          <w:rFonts w:asciiTheme="minorHAnsi" w:hAnsiTheme="minorHAnsi"/>
          <w:b w:val="0"/>
        </w:rPr>
        <w:t xml:space="preserve"> systems and experiences with BWC</w:t>
      </w:r>
      <w:r w:rsidRPr="001C74C1">
        <w:rPr>
          <w:rFonts w:asciiTheme="minorHAnsi" w:hAnsiTheme="minorHAnsi"/>
          <w:b w:val="0"/>
        </w:rPr>
        <w:t xml:space="preserve"> </w:t>
      </w:r>
      <w:r w:rsidR="00C903B7">
        <w:rPr>
          <w:rFonts w:asciiTheme="minorHAnsi" w:hAnsiTheme="minorHAnsi"/>
          <w:b w:val="0"/>
        </w:rPr>
        <w:t xml:space="preserve">and </w:t>
      </w:r>
      <w:r w:rsidRPr="001C74C1">
        <w:rPr>
          <w:rFonts w:asciiTheme="minorHAnsi" w:hAnsiTheme="minorHAnsi"/>
          <w:b w:val="0"/>
        </w:rPr>
        <w:t>CAD/RMS integration to allow for proper assessment of administrative time.</w:t>
      </w:r>
      <w:bookmarkEnd w:id="40"/>
      <w:bookmarkEnd w:id="41"/>
      <w:bookmarkEnd w:id="42"/>
      <w:bookmarkEnd w:id="43"/>
      <w:bookmarkEnd w:id="44"/>
      <w:bookmarkEnd w:id="45"/>
      <w:bookmarkEnd w:id="46"/>
      <w:bookmarkEnd w:id="47"/>
      <w:bookmarkEnd w:id="48"/>
    </w:p>
    <w:p w:rsidR="0098028F" w:rsidRPr="001C74C1" w:rsidRDefault="0098028F" w:rsidP="00F059FC">
      <w:pPr>
        <w:pStyle w:val="Heading3"/>
        <w:numPr>
          <w:ilvl w:val="0"/>
          <w:numId w:val="0"/>
        </w:numPr>
        <w:ind w:left="720" w:hanging="720"/>
        <w:jc w:val="both"/>
        <w:rPr>
          <w:rFonts w:asciiTheme="minorHAnsi" w:hAnsiTheme="minorHAnsi"/>
        </w:rPr>
      </w:pPr>
      <w:bookmarkStart w:id="49" w:name="_Toc450801927"/>
      <w:bookmarkStart w:id="50" w:name="_Toc450802281"/>
      <w:bookmarkStart w:id="51" w:name="_Toc450895499"/>
      <w:bookmarkStart w:id="52" w:name="_Toc450895810"/>
      <w:bookmarkStart w:id="53" w:name="_Toc450899664"/>
      <w:bookmarkStart w:id="54" w:name="_Toc450900399"/>
      <w:bookmarkStart w:id="55" w:name="_Toc451245481"/>
      <w:bookmarkStart w:id="56" w:name="_Toc452964583"/>
      <w:bookmarkStart w:id="57" w:name="_Toc453578763"/>
      <w:r w:rsidRPr="001C74C1">
        <w:rPr>
          <w:rFonts w:asciiTheme="minorHAnsi" w:hAnsiTheme="minorHAnsi"/>
        </w:rPr>
        <w:t xml:space="preserve">Recommendation </w:t>
      </w:r>
      <w:r w:rsidR="00C903B7">
        <w:rPr>
          <w:rFonts w:asciiTheme="minorHAnsi" w:hAnsiTheme="minorHAnsi"/>
        </w:rPr>
        <w:t>4</w:t>
      </w:r>
      <w:r w:rsidRPr="001C74C1">
        <w:rPr>
          <w:rFonts w:asciiTheme="minorHAnsi" w:hAnsiTheme="minorHAnsi"/>
        </w:rPr>
        <w:t xml:space="preserve">: </w:t>
      </w:r>
      <w:r w:rsidRPr="001C74C1">
        <w:rPr>
          <w:rFonts w:asciiTheme="minorHAnsi" w:hAnsiTheme="minorHAnsi"/>
          <w:b w:val="0"/>
        </w:rPr>
        <w:t xml:space="preserve">SLMPD needs to evaluate the use of BWCs based on the daily use of Patrol Officers. </w:t>
      </w:r>
      <w:r w:rsidR="00356602">
        <w:rPr>
          <w:rFonts w:asciiTheme="minorHAnsi" w:hAnsiTheme="minorHAnsi"/>
          <w:b w:val="0"/>
        </w:rPr>
        <w:t>SLMPD needs to begin discussions with the SLPOA and create work groups for selecting technology, weighing in on policy decisions, and other administrative functions</w:t>
      </w:r>
      <w:r w:rsidRPr="001C74C1">
        <w:rPr>
          <w:rFonts w:asciiTheme="minorHAnsi" w:hAnsiTheme="minorHAnsi"/>
          <w:b w:val="0"/>
        </w:rPr>
        <w:t>.</w:t>
      </w:r>
      <w:bookmarkEnd w:id="49"/>
      <w:bookmarkEnd w:id="50"/>
      <w:bookmarkEnd w:id="51"/>
      <w:bookmarkEnd w:id="52"/>
      <w:bookmarkEnd w:id="53"/>
      <w:bookmarkEnd w:id="54"/>
      <w:bookmarkEnd w:id="55"/>
      <w:bookmarkEnd w:id="56"/>
      <w:bookmarkEnd w:id="57"/>
      <w:r w:rsidRPr="001C74C1">
        <w:rPr>
          <w:rFonts w:asciiTheme="minorHAnsi" w:hAnsiTheme="minorHAnsi"/>
        </w:rPr>
        <w:t xml:space="preserve">  </w:t>
      </w:r>
    </w:p>
    <w:p w:rsidR="0098028F" w:rsidRPr="001C74C1" w:rsidRDefault="0098028F" w:rsidP="00F059FC">
      <w:pPr>
        <w:pStyle w:val="Heading3"/>
        <w:numPr>
          <w:ilvl w:val="0"/>
          <w:numId w:val="0"/>
        </w:numPr>
        <w:ind w:left="720" w:hanging="720"/>
        <w:jc w:val="both"/>
        <w:rPr>
          <w:rFonts w:asciiTheme="minorHAnsi" w:hAnsiTheme="minorHAnsi"/>
          <w:b w:val="0"/>
        </w:rPr>
      </w:pPr>
      <w:bookmarkStart w:id="58" w:name="_Toc450801928"/>
      <w:bookmarkStart w:id="59" w:name="_Toc450802282"/>
      <w:bookmarkStart w:id="60" w:name="_Toc450895500"/>
      <w:bookmarkStart w:id="61" w:name="_Toc450895811"/>
      <w:bookmarkStart w:id="62" w:name="_Toc450899665"/>
      <w:bookmarkStart w:id="63" w:name="_Toc450900400"/>
      <w:bookmarkStart w:id="64" w:name="_Toc451245482"/>
      <w:bookmarkStart w:id="65" w:name="_Toc452964584"/>
      <w:bookmarkStart w:id="66" w:name="_Toc453578764"/>
      <w:r w:rsidRPr="001C74C1">
        <w:rPr>
          <w:rFonts w:asciiTheme="minorHAnsi" w:hAnsiTheme="minorHAnsi"/>
        </w:rPr>
        <w:t xml:space="preserve">Recommendation </w:t>
      </w:r>
      <w:r w:rsidR="00C903B7">
        <w:rPr>
          <w:rFonts w:asciiTheme="minorHAnsi" w:hAnsiTheme="minorHAnsi"/>
        </w:rPr>
        <w:t>5</w:t>
      </w:r>
      <w:r w:rsidRPr="001C74C1">
        <w:rPr>
          <w:rFonts w:asciiTheme="minorHAnsi" w:hAnsiTheme="minorHAnsi"/>
        </w:rPr>
        <w:t xml:space="preserve">: </w:t>
      </w:r>
      <w:r w:rsidRPr="001C74C1">
        <w:rPr>
          <w:rFonts w:asciiTheme="minorHAnsi" w:hAnsiTheme="minorHAnsi"/>
          <w:b w:val="0"/>
        </w:rPr>
        <w:t>SLMPD needs to assess redaction software solutions</w:t>
      </w:r>
      <w:r w:rsidR="00D20A27">
        <w:rPr>
          <w:rFonts w:asciiTheme="minorHAnsi" w:hAnsiTheme="minorHAnsi"/>
          <w:b w:val="0"/>
        </w:rPr>
        <w:t xml:space="preserve"> in accordance with State Law</w:t>
      </w:r>
      <w:r w:rsidRPr="001C74C1">
        <w:rPr>
          <w:rFonts w:asciiTheme="minorHAnsi" w:hAnsiTheme="minorHAnsi"/>
          <w:b w:val="0"/>
        </w:rPr>
        <w:t>. A significant amount of time managing BWCs and evidence requests will be the process by which SLMPD redacts video evidence.</w:t>
      </w:r>
      <w:bookmarkEnd w:id="58"/>
      <w:bookmarkEnd w:id="59"/>
      <w:bookmarkEnd w:id="60"/>
      <w:bookmarkEnd w:id="61"/>
      <w:bookmarkEnd w:id="62"/>
      <w:bookmarkEnd w:id="63"/>
      <w:bookmarkEnd w:id="64"/>
      <w:bookmarkEnd w:id="65"/>
      <w:bookmarkEnd w:id="66"/>
    </w:p>
    <w:p w:rsidR="0098028F" w:rsidRPr="001C74C1" w:rsidRDefault="0098028F" w:rsidP="00F059FC">
      <w:pPr>
        <w:pStyle w:val="Heading3"/>
        <w:numPr>
          <w:ilvl w:val="0"/>
          <w:numId w:val="0"/>
        </w:numPr>
        <w:ind w:left="720" w:hanging="720"/>
        <w:jc w:val="both"/>
        <w:rPr>
          <w:rFonts w:asciiTheme="minorHAnsi" w:hAnsiTheme="minorHAnsi"/>
          <w:b w:val="0"/>
        </w:rPr>
      </w:pPr>
      <w:bookmarkStart w:id="67" w:name="_Toc450801929"/>
      <w:bookmarkStart w:id="68" w:name="_Toc450802283"/>
      <w:bookmarkStart w:id="69" w:name="_Toc450895501"/>
      <w:bookmarkStart w:id="70" w:name="_Toc450895812"/>
      <w:bookmarkStart w:id="71" w:name="_Toc450899666"/>
      <w:bookmarkStart w:id="72" w:name="_Toc450900401"/>
      <w:bookmarkStart w:id="73" w:name="_Toc451245483"/>
      <w:bookmarkStart w:id="74" w:name="_Toc452964585"/>
      <w:bookmarkStart w:id="75" w:name="_Toc453578765"/>
      <w:r w:rsidRPr="001C74C1">
        <w:rPr>
          <w:rFonts w:asciiTheme="minorHAnsi" w:hAnsiTheme="minorHAnsi"/>
        </w:rPr>
        <w:t xml:space="preserve">Recommendation </w:t>
      </w:r>
      <w:r w:rsidR="00C903B7">
        <w:rPr>
          <w:rFonts w:asciiTheme="minorHAnsi" w:hAnsiTheme="minorHAnsi"/>
        </w:rPr>
        <w:t>6</w:t>
      </w:r>
      <w:r w:rsidRPr="001C74C1">
        <w:rPr>
          <w:rFonts w:asciiTheme="minorHAnsi" w:hAnsiTheme="minorHAnsi"/>
        </w:rPr>
        <w:t xml:space="preserve">: </w:t>
      </w:r>
      <w:r w:rsidRPr="001C74C1">
        <w:rPr>
          <w:rFonts w:asciiTheme="minorHAnsi" w:hAnsiTheme="minorHAnsi"/>
          <w:b w:val="0"/>
        </w:rPr>
        <w:t xml:space="preserve">SLMPD should </w:t>
      </w:r>
      <w:r w:rsidR="002447E6">
        <w:rPr>
          <w:rFonts w:asciiTheme="minorHAnsi" w:hAnsiTheme="minorHAnsi"/>
          <w:b w:val="0"/>
        </w:rPr>
        <w:t>coordinate</w:t>
      </w:r>
      <w:r w:rsidR="001E35D9">
        <w:rPr>
          <w:rFonts w:asciiTheme="minorHAnsi" w:hAnsiTheme="minorHAnsi"/>
          <w:b w:val="0"/>
        </w:rPr>
        <w:t xml:space="preserve"> semi-annually</w:t>
      </w:r>
      <w:r w:rsidR="002447E6">
        <w:rPr>
          <w:rFonts w:asciiTheme="minorHAnsi" w:hAnsiTheme="minorHAnsi"/>
          <w:b w:val="0"/>
        </w:rPr>
        <w:t xml:space="preserve"> with the City Counselor’s Office to ensure policy is in accordance with State and Federal Laws regarding privacy and retention</w:t>
      </w:r>
      <w:r w:rsidRPr="001C74C1">
        <w:rPr>
          <w:rFonts w:asciiTheme="minorHAnsi" w:hAnsiTheme="minorHAnsi"/>
          <w:b w:val="0"/>
        </w:rPr>
        <w:t>.</w:t>
      </w:r>
      <w:bookmarkEnd w:id="67"/>
      <w:bookmarkEnd w:id="68"/>
      <w:bookmarkEnd w:id="69"/>
      <w:bookmarkEnd w:id="70"/>
      <w:bookmarkEnd w:id="71"/>
      <w:bookmarkEnd w:id="72"/>
      <w:bookmarkEnd w:id="73"/>
      <w:bookmarkEnd w:id="74"/>
      <w:bookmarkEnd w:id="75"/>
    </w:p>
    <w:p w:rsidR="002447E6" w:rsidRDefault="0098028F" w:rsidP="00F059FC">
      <w:pPr>
        <w:pStyle w:val="Heading3"/>
        <w:numPr>
          <w:ilvl w:val="0"/>
          <w:numId w:val="0"/>
        </w:numPr>
        <w:ind w:left="720" w:hanging="720"/>
        <w:jc w:val="both"/>
        <w:rPr>
          <w:rFonts w:asciiTheme="minorHAnsi" w:hAnsiTheme="minorHAnsi"/>
          <w:b w:val="0"/>
        </w:rPr>
      </w:pPr>
      <w:bookmarkStart w:id="76" w:name="_Toc450801930"/>
      <w:bookmarkStart w:id="77" w:name="_Toc450802284"/>
      <w:bookmarkStart w:id="78" w:name="_Toc450895502"/>
      <w:bookmarkStart w:id="79" w:name="_Toc450895813"/>
      <w:bookmarkStart w:id="80" w:name="_Toc450899667"/>
      <w:bookmarkStart w:id="81" w:name="_Toc450900402"/>
      <w:bookmarkStart w:id="82" w:name="_Toc451245484"/>
      <w:bookmarkStart w:id="83" w:name="_Toc452964586"/>
      <w:bookmarkStart w:id="84" w:name="_Toc453578766"/>
      <w:r w:rsidRPr="001C74C1">
        <w:rPr>
          <w:rFonts w:asciiTheme="minorHAnsi" w:hAnsiTheme="minorHAnsi"/>
        </w:rPr>
        <w:t xml:space="preserve">Recommendation </w:t>
      </w:r>
      <w:r w:rsidR="00C903B7">
        <w:rPr>
          <w:rFonts w:asciiTheme="minorHAnsi" w:hAnsiTheme="minorHAnsi"/>
        </w:rPr>
        <w:t>7</w:t>
      </w:r>
      <w:r w:rsidRPr="001C74C1">
        <w:rPr>
          <w:rFonts w:asciiTheme="minorHAnsi" w:hAnsiTheme="minorHAnsi"/>
        </w:rPr>
        <w:t xml:space="preserve">: </w:t>
      </w:r>
      <w:r w:rsidR="00D20A27">
        <w:rPr>
          <w:rFonts w:asciiTheme="minorHAnsi" w:hAnsiTheme="minorHAnsi"/>
          <w:b w:val="0"/>
        </w:rPr>
        <w:t xml:space="preserve">SLMPD needs to </w:t>
      </w:r>
      <w:r w:rsidR="001E35D9">
        <w:rPr>
          <w:rFonts w:asciiTheme="minorHAnsi" w:hAnsiTheme="minorHAnsi"/>
          <w:b w:val="0"/>
        </w:rPr>
        <w:t>develop a process for</w:t>
      </w:r>
      <w:r w:rsidR="00D20A27">
        <w:rPr>
          <w:rFonts w:asciiTheme="minorHAnsi" w:hAnsiTheme="minorHAnsi"/>
          <w:b w:val="0"/>
        </w:rPr>
        <w:t xml:space="preserve"> evidence sharing with the Circuit Attorney’s, the City Counselor’s, and the US Attorney’s Offices</w:t>
      </w:r>
      <w:r w:rsidRPr="001C74C1">
        <w:rPr>
          <w:rFonts w:asciiTheme="minorHAnsi" w:hAnsiTheme="minorHAnsi"/>
          <w:b w:val="0"/>
        </w:rPr>
        <w:t>.</w:t>
      </w:r>
      <w:bookmarkEnd w:id="76"/>
      <w:bookmarkEnd w:id="77"/>
      <w:bookmarkEnd w:id="78"/>
      <w:bookmarkEnd w:id="79"/>
      <w:bookmarkEnd w:id="80"/>
      <w:bookmarkEnd w:id="81"/>
      <w:bookmarkEnd w:id="82"/>
      <w:bookmarkEnd w:id="83"/>
      <w:bookmarkEnd w:id="84"/>
      <w:r w:rsidRPr="001C74C1">
        <w:rPr>
          <w:rFonts w:asciiTheme="minorHAnsi" w:hAnsiTheme="minorHAnsi"/>
          <w:b w:val="0"/>
        </w:rPr>
        <w:t xml:space="preserve"> </w:t>
      </w:r>
    </w:p>
    <w:p w:rsidR="0098028F" w:rsidRPr="001C74C1" w:rsidRDefault="0098028F" w:rsidP="00F059FC">
      <w:pPr>
        <w:pStyle w:val="Heading3"/>
        <w:numPr>
          <w:ilvl w:val="0"/>
          <w:numId w:val="0"/>
        </w:numPr>
        <w:ind w:left="720" w:hanging="720"/>
        <w:jc w:val="both"/>
        <w:rPr>
          <w:rFonts w:asciiTheme="minorHAnsi" w:hAnsiTheme="minorHAnsi"/>
          <w:b w:val="0"/>
        </w:rPr>
      </w:pPr>
      <w:r w:rsidRPr="001C74C1">
        <w:rPr>
          <w:rFonts w:asciiTheme="minorHAnsi" w:hAnsiTheme="minorHAnsi"/>
          <w:b w:val="0"/>
        </w:rPr>
        <w:t xml:space="preserve"> </w:t>
      </w:r>
    </w:p>
    <w:p w:rsidR="0098028F" w:rsidRPr="001C74C1" w:rsidRDefault="0098028F" w:rsidP="00F059FC">
      <w:pPr>
        <w:jc w:val="both"/>
      </w:pPr>
      <w:r w:rsidRPr="001C74C1">
        <w:br w:type="page"/>
      </w:r>
    </w:p>
    <w:p w:rsidR="0098028F" w:rsidRDefault="0098028F" w:rsidP="00F059FC">
      <w:pPr>
        <w:pStyle w:val="Heading1"/>
        <w:numPr>
          <w:ilvl w:val="0"/>
          <w:numId w:val="0"/>
        </w:numPr>
        <w:jc w:val="both"/>
      </w:pPr>
      <w:bookmarkStart w:id="85" w:name="_Toc453578767"/>
      <w:r>
        <w:lastRenderedPageBreak/>
        <w:t>Attachments</w:t>
      </w:r>
      <w:bookmarkEnd w:id="85"/>
    </w:p>
    <w:p w:rsidR="0098028F" w:rsidRDefault="0098028F" w:rsidP="00F059FC">
      <w:pPr>
        <w:jc w:val="both"/>
      </w:pPr>
    </w:p>
    <w:p w:rsidR="0098028F" w:rsidRDefault="0098028F" w:rsidP="00F059FC">
      <w:pPr>
        <w:jc w:val="both"/>
      </w:pPr>
    </w:p>
    <w:p w:rsidR="0098028F" w:rsidRDefault="0098028F" w:rsidP="00F059FC">
      <w:pPr>
        <w:jc w:val="both"/>
      </w:pPr>
    </w:p>
    <w:p w:rsidR="0098028F" w:rsidRDefault="0098028F" w:rsidP="00F059FC">
      <w:pPr>
        <w:jc w:val="both"/>
      </w:pPr>
    </w:p>
    <w:p w:rsidR="0098028F" w:rsidRDefault="0098028F" w:rsidP="00F059FC">
      <w:pPr>
        <w:jc w:val="both"/>
      </w:pPr>
    </w:p>
    <w:p w:rsidR="0098028F" w:rsidRDefault="0098028F" w:rsidP="00F059FC">
      <w:pPr>
        <w:jc w:val="both"/>
      </w:pPr>
    </w:p>
    <w:p w:rsidR="0098028F" w:rsidRDefault="0098028F" w:rsidP="00F059FC">
      <w:pPr>
        <w:jc w:val="both"/>
      </w:pPr>
    </w:p>
    <w:p w:rsidR="0098028F" w:rsidRDefault="0098028F" w:rsidP="00F059FC">
      <w:pPr>
        <w:jc w:val="both"/>
      </w:pPr>
    </w:p>
    <w:p w:rsidR="0098028F" w:rsidRDefault="0098028F" w:rsidP="00F059FC">
      <w:pPr>
        <w:jc w:val="both"/>
      </w:pPr>
    </w:p>
    <w:p w:rsidR="0098028F" w:rsidRDefault="0098028F" w:rsidP="00F059FC">
      <w:pPr>
        <w:jc w:val="both"/>
      </w:pPr>
    </w:p>
    <w:p w:rsidR="0098028F" w:rsidRDefault="0098028F" w:rsidP="00F059FC">
      <w:pPr>
        <w:jc w:val="both"/>
      </w:pPr>
    </w:p>
    <w:p w:rsidR="0098028F" w:rsidRDefault="0098028F" w:rsidP="00F059FC">
      <w:pPr>
        <w:jc w:val="both"/>
      </w:pPr>
    </w:p>
    <w:p w:rsidR="0098028F" w:rsidRDefault="0098028F" w:rsidP="00F059FC">
      <w:pPr>
        <w:jc w:val="both"/>
      </w:pPr>
    </w:p>
    <w:p w:rsidR="0098028F" w:rsidRDefault="0098028F" w:rsidP="00F059FC">
      <w:pPr>
        <w:jc w:val="both"/>
      </w:pPr>
    </w:p>
    <w:p w:rsidR="0098028F" w:rsidRPr="00AD750B" w:rsidRDefault="0098028F" w:rsidP="00AB39CF">
      <w:pPr>
        <w:jc w:val="center"/>
      </w:pPr>
      <w:r>
        <w:rPr>
          <w:noProof/>
          <w:lang w:eastAsia="en-US"/>
        </w:rPr>
        <w:drawing>
          <wp:inline distT="0" distB="0" distL="0" distR="0" wp14:anchorId="146C23AC" wp14:editId="13A12F3D">
            <wp:extent cx="3310255" cy="332232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10255" cy="3322320"/>
                    </a:xfrm>
                    <a:prstGeom prst="rect">
                      <a:avLst/>
                    </a:prstGeom>
                    <a:noFill/>
                  </pic:spPr>
                </pic:pic>
              </a:graphicData>
            </a:graphic>
          </wp:inline>
        </w:drawing>
      </w:r>
    </w:p>
    <w:p w:rsidR="00C8420B" w:rsidRDefault="00C8420B" w:rsidP="00F059FC">
      <w:pPr>
        <w:jc w:val="both"/>
      </w:pPr>
    </w:p>
    <w:sectPr w:rsidR="00C8420B" w:rsidSect="0098028F">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440" w:right="1440" w:bottom="1440" w:left="1440" w:header="720" w:footer="720" w:gutter="0"/>
      <w:pgNumType w:start="4"/>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4643" w:rsidRDefault="00944643">
      <w:pPr>
        <w:spacing w:after="0" w:line="240" w:lineRule="auto"/>
      </w:pPr>
      <w:r>
        <w:separator/>
      </w:r>
    </w:p>
  </w:endnote>
  <w:endnote w:type="continuationSeparator" w:id="0">
    <w:p w:rsidR="00944643" w:rsidRDefault="009446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643" w:rsidRDefault="009446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5894999"/>
      <w:docPartObj>
        <w:docPartGallery w:val="Page Numbers (Bottom of Page)"/>
        <w:docPartUnique/>
      </w:docPartObj>
    </w:sdtPr>
    <w:sdtEndPr>
      <w:rPr>
        <w:noProof/>
      </w:rPr>
    </w:sdtEndPr>
    <w:sdtContent>
      <w:p w:rsidR="00944643" w:rsidRDefault="00944643">
        <w:pPr>
          <w:pStyle w:val="Footer"/>
          <w:jc w:val="center"/>
        </w:pPr>
        <w:r>
          <w:fldChar w:fldCharType="begin"/>
        </w:r>
        <w:r>
          <w:instrText xml:space="preserve"> PAGE   \* MERGEFORMAT </w:instrText>
        </w:r>
        <w:r>
          <w:fldChar w:fldCharType="separate"/>
        </w:r>
        <w:r w:rsidR="007D0EB9">
          <w:rPr>
            <w:noProof/>
          </w:rPr>
          <w:t>5</w:t>
        </w:r>
        <w:r>
          <w:rPr>
            <w:noProof/>
          </w:rPr>
          <w:fldChar w:fldCharType="end"/>
        </w:r>
      </w:p>
    </w:sdtContent>
  </w:sdt>
  <w:p w:rsidR="00944643" w:rsidRDefault="0094464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643" w:rsidRDefault="0094464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643" w:rsidRDefault="0094464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8369029"/>
      <w:docPartObj>
        <w:docPartGallery w:val="Page Numbers (Bottom of Page)"/>
        <w:docPartUnique/>
      </w:docPartObj>
    </w:sdtPr>
    <w:sdtEndPr>
      <w:rPr>
        <w:noProof/>
      </w:rPr>
    </w:sdtEndPr>
    <w:sdtContent>
      <w:p w:rsidR="00944643" w:rsidRDefault="00944643">
        <w:pPr>
          <w:pStyle w:val="Footer"/>
          <w:jc w:val="center"/>
        </w:pPr>
        <w:r>
          <w:fldChar w:fldCharType="begin"/>
        </w:r>
        <w:r>
          <w:instrText xml:space="preserve"> PAGE   \* MERGEFORMAT </w:instrText>
        </w:r>
        <w:r>
          <w:fldChar w:fldCharType="separate"/>
        </w:r>
        <w:r w:rsidR="007D0EB9">
          <w:rPr>
            <w:noProof/>
          </w:rPr>
          <w:t>19</w:t>
        </w:r>
        <w:r>
          <w:rPr>
            <w:noProof/>
          </w:rPr>
          <w:fldChar w:fldCharType="end"/>
        </w:r>
      </w:p>
    </w:sdtContent>
  </w:sdt>
  <w:p w:rsidR="00944643" w:rsidRDefault="0094464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643" w:rsidRDefault="009446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4643" w:rsidRDefault="00944643">
      <w:pPr>
        <w:spacing w:after="0" w:line="240" w:lineRule="auto"/>
      </w:pPr>
      <w:r>
        <w:separator/>
      </w:r>
    </w:p>
  </w:footnote>
  <w:footnote w:type="continuationSeparator" w:id="0">
    <w:p w:rsidR="00944643" w:rsidRDefault="009446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643" w:rsidRDefault="00944643">
    <w:pPr>
      <w:pStyle w:val="Header"/>
    </w:pPr>
    <w:r>
      <w:rPr>
        <w:noProof/>
        <w:lang w:eastAsia="en-US"/>
      </w:rPr>
      <mc:AlternateContent>
        <mc:Choice Requires="wps">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5237480" cy="3142615"/>
              <wp:effectExtent l="0" t="1143000" r="0" b="65786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944643" w:rsidRDefault="00944643" w:rsidP="0098028F">
                          <w:pPr>
                            <w:pStyle w:val="NormalWeb"/>
                            <w:jc w:val="center"/>
                          </w:pPr>
                          <w:r>
                            <w:rPr>
                              <w:rFonts w:ascii="Calibri" w:hAnsi="Calibri"/>
                              <w:color w:val="FF0000"/>
                              <w:sz w:val="2"/>
                              <w:szCs w:val="2"/>
                              <w14:textFill>
                                <w14:solidFill>
                                  <w14:srgbClr w14:val="FF000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8" type="#_x0000_t202" style="position:absolute;margin-left:0;margin-top:0;width:412.4pt;height:247.4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" o:allowincell="f" filled="f" stroked="f">
              <v:stroke joinstyle="round"/>
              <o:lock v:ext="edit" shapetype="t"/>
              <v:textbox style="mso-fit-shape-to-text:t">
                <w:txbxContent>
                  <w:p w:rsidR="00944643" w:rsidRDefault="00944643" w:rsidP="0098028F">
                    <w:pPr>
                      <w:pStyle w:val="NormalWeb"/>
                      <w:jc w:val="center"/>
                    </w:pPr>
                    <w:r>
                      <w:rPr>
                        <w:rFonts w:ascii="Calibri" w:hAnsi="Calibri"/>
                        <w:color w:val="FF0000"/>
                        <w:sz w:val="2"/>
                        <w:szCs w:val="2"/>
                        <w14:textFill>
                          <w14:solidFill>
                            <w14:srgbClr w14:val="FF000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643" w:rsidRDefault="00944643">
    <w:pPr>
      <w:pStyle w:val="Header"/>
    </w:pPr>
    <w:r>
      <w:rPr>
        <w:noProof/>
        <w:lang w:eastAsia="en-US"/>
      </w:rPr>
      <mc:AlternateContent>
        <mc:Choice Requires="wps">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5237480" cy="3142615"/>
              <wp:effectExtent l="0" t="1143000" r="0" b="65786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944643" w:rsidRDefault="00944643" w:rsidP="0098028F">
                          <w:pPr>
                            <w:pStyle w:val="NormalWeb"/>
                            <w:jc w:val="center"/>
                          </w:pPr>
                          <w:r>
                            <w:rPr>
                              <w:rFonts w:ascii="Calibri" w:hAnsi="Calibri"/>
                              <w:color w:val="FF0000"/>
                              <w:sz w:val="2"/>
                              <w:szCs w:val="2"/>
                              <w14:textFill>
                                <w14:solidFill>
                                  <w14:srgbClr w14:val="FF000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0;margin-top:0;width:412.4pt;height:247.4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" o:allowincell="f" filled="f" stroked="f">
              <v:stroke joinstyle="round"/>
              <o:lock v:ext="edit" shapetype="t"/>
              <v:textbox style="mso-fit-shape-to-text:t">
                <w:txbxContent>
                  <w:p w:rsidR="00944643" w:rsidRDefault="00944643" w:rsidP="0098028F">
                    <w:pPr>
                      <w:pStyle w:val="NormalWeb"/>
                      <w:jc w:val="center"/>
                    </w:pPr>
                    <w:r>
                      <w:rPr>
                        <w:rFonts w:ascii="Calibri" w:hAnsi="Calibri"/>
                        <w:color w:val="FF0000"/>
                        <w:sz w:val="2"/>
                        <w:szCs w:val="2"/>
                        <w14:textFill>
                          <w14:solidFill>
                            <w14:srgbClr w14:val="FF0000">
                              <w14:alpha w14:val="50000"/>
                            </w14:srgbClr>
                          </w14:solidFill>
                        </w14:textFill>
                      </w:rPr>
                      <w:t>DRAFT</w:t>
                    </w:r>
                  </w:p>
                </w:txbxContent>
              </v:textbox>
              <w10:wrap anchorx="margin" anchory="margin"/>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643" w:rsidRDefault="00944643">
    <w:pPr>
      <w:pStyle w:val="Header"/>
    </w:pPr>
    <w:r>
      <w:rPr>
        <w:noProof/>
        <w:lang w:eastAsia="en-US"/>
      </w:rPr>
      <mc:AlternateContent>
        <mc:Choice Requires="wps">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5237480" cy="3142615"/>
              <wp:effectExtent l="0" t="1143000" r="0" b="65786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944643" w:rsidRDefault="00944643" w:rsidP="0098028F">
                          <w:pPr>
                            <w:pStyle w:val="NormalWeb"/>
                            <w:jc w:val="center"/>
                          </w:pPr>
                          <w:r>
                            <w:rPr>
                              <w:rFonts w:ascii="Calibri" w:hAnsi="Calibri"/>
                              <w:color w:val="FF0000"/>
                              <w:sz w:val="2"/>
                              <w:szCs w:val="2"/>
                              <w14:textFill>
                                <w14:solidFill>
                                  <w14:srgbClr w14:val="FF000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margin-left:0;margin-top:0;width:412.4pt;height:247.4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" o:allowincell="f" filled="f" stroked="f">
              <v:stroke joinstyle="round"/>
              <o:lock v:ext="edit" shapetype="t"/>
              <v:textbox style="mso-fit-shape-to-text:t">
                <w:txbxContent>
                  <w:p w:rsidR="00944643" w:rsidRDefault="00944643" w:rsidP="0098028F">
                    <w:pPr>
                      <w:pStyle w:val="NormalWeb"/>
                      <w:jc w:val="center"/>
                    </w:pPr>
                    <w:r>
                      <w:rPr>
                        <w:rFonts w:ascii="Calibri" w:hAnsi="Calibri"/>
                        <w:color w:val="FF0000"/>
                        <w:sz w:val="2"/>
                        <w:szCs w:val="2"/>
                        <w14:textFill>
                          <w14:solidFill>
                            <w14:srgbClr w14:val="FF0000">
                              <w14:alpha w14:val="50000"/>
                            </w14:srgbClr>
                          </w14:solidFill>
                        </w14:textFill>
                      </w:rPr>
                      <w:t>DRAFT</w:t>
                    </w:r>
                  </w:p>
                </w:txbxContent>
              </v:textbox>
              <w10:wrap anchorx="margin"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643" w:rsidRDefault="0094464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643" w:rsidRDefault="0094464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643" w:rsidRDefault="009446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90DDB"/>
    <w:multiLevelType w:val="hybridMultilevel"/>
    <w:tmpl w:val="99C6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205344B1"/>
    <w:multiLevelType w:val="hybridMultilevel"/>
    <w:tmpl w:val="058C2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D92228"/>
    <w:multiLevelType w:val="hybridMultilevel"/>
    <w:tmpl w:val="43CC67EE"/>
    <w:lvl w:ilvl="0" w:tplc="79A08FA4">
      <w:start w:val="1"/>
      <w:numFmt w:val="bullet"/>
      <w:lvlText w:val="•"/>
      <w:lvlJc w:val="left"/>
      <w:pPr>
        <w:tabs>
          <w:tab w:val="num" w:pos="720"/>
        </w:tabs>
        <w:ind w:left="720" w:hanging="360"/>
      </w:pPr>
      <w:rPr>
        <w:rFonts w:ascii="Times New Roman" w:hAnsi="Times New Roman" w:hint="default"/>
      </w:rPr>
    </w:lvl>
    <w:lvl w:ilvl="1" w:tplc="1C9E4CAC">
      <w:start w:val="34"/>
      <w:numFmt w:val="bullet"/>
      <w:lvlText w:val="–"/>
      <w:lvlJc w:val="left"/>
      <w:pPr>
        <w:tabs>
          <w:tab w:val="num" w:pos="1440"/>
        </w:tabs>
        <w:ind w:left="1440" w:hanging="360"/>
      </w:pPr>
      <w:rPr>
        <w:rFonts w:ascii="Times New Roman" w:hAnsi="Times New Roman" w:hint="default"/>
      </w:rPr>
    </w:lvl>
    <w:lvl w:ilvl="2" w:tplc="F990C6A8">
      <w:start w:val="34"/>
      <w:numFmt w:val="bullet"/>
      <w:lvlText w:val="•"/>
      <w:lvlJc w:val="left"/>
      <w:pPr>
        <w:tabs>
          <w:tab w:val="num" w:pos="2160"/>
        </w:tabs>
        <w:ind w:left="2160" w:hanging="360"/>
      </w:pPr>
      <w:rPr>
        <w:rFonts w:ascii="Times New Roman" w:hAnsi="Times New Roman" w:hint="default"/>
      </w:rPr>
    </w:lvl>
    <w:lvl w:ilvl="3" w:tplc="8DC8C172" w:tentative="1">
      <w:start w:val="1"/>
      <w:numFmt w:val="bullet"/>
      <w:lvlText w:val="•"/>
      <w:lvlJc w:val="left"/>
      <w:pPr>
        <w:tabs>
          <w:tab w:val="num" w:pos="2880"/>
        </w:tabs>
        <w:ind w:left="2880" w:hanging="360"/>
      </w:pPr>
      <w:rPr>
        <w:rFonts w:ascii="Times New Roman" w:hAnsi="Times New Roman" w:hint="default"/>
      </w:rPr>
    </w:lvl>
    <w:lvl w:ilvl="4" w:tplc="C414C966" w:tentative="1">
      <w:start w:val="1"/>
      <w:numFmt w:val="bullet"/>
      <w:lvlText w:val="•"/>
      <w:lvlJc w:val="left"/>
      <w:pPr>
        <w:tabs>
          <w:tab w:val="num" w:pos="3600"/>
        </w:tabs>
        <w:ind w:left="3600" w:hanging="360"/>
      </w:pPr>
      <w:rPr>
        <w:rFonts w:ascii="Times New Roman" w:hAnsi="Times New Roman" w:hint="default"/>
      </w:rPr>
    </w:lvl>
    <w:lvl w:ilvl="5" w:tplc="D3BC90AA" w:tentative="1">
      <w:start w:val="1"/>
      <w:numFmt w:val="bullet"/>
      <w:lvlText w:val="•"/>
      <w:lvlJc w:val="left"/>
      <w:pPr>
        <w:tabs>
          <w:tab w:val="num" w:pos="4320"/>
        </w:tabs>
        <w:ind w:left="4320" w:hanging="360"/>
      </w:pPr>
      <w:rPr>
        <w:rFonts w:ascii="Times New Roman" w:hAnsi="Times New Roman" w:hint="default"/>
      </w:rPr>
    </w:lvl>
    <w:lvl w:ilvl="6" w:tplc="2C7CE212" w:tentative="1">
      <w:start w:val="1"/>
      <w:numFmt w:val="bullet"/>
      <w:lvlText w:val="•"/>
      <w:lvlJc w:val="left"/>
      <w:pPr>
        <w:tabs>
          <w:tab w:val="num" w:pos="5040"/>
        </w:tabs>
        <w:ind w:left="5040" w:hanging="360"/>
      </w:pPr>
      <w:rPr>
        <w:rFonts w:ascii="Times New Roman" w:hAnsi="Times New Roman" w:hint="default"/>
      </w:rPr>
    </w:lvl>
    <w:lvl w:ilvl="7" w:tplc="923ED59E" w:tentative="1">
      <w:start w:val="1"/>
      <w:numFmt w:val="bullet"/>
      <w:lvlText w:val="•"/>
      <w:lvlJc w:val="left"/>
      <w:pPr>
        <w:tabs>
          <w:tab w:val="num" w:pos="5760"/>
        </w:tabs>
        <w:ind w:left="5760" w:hanging="360"/>
      </w:pPr>
      <w:rPr>
        <w:rFonts w:ascii="Times New Roman" w:hAnsi="Times New Roman" w:hint="default"/>
      </w:rPr>
    </w:lvl>
    <w:lvl w:ilvl="8" w:tplc="8A044F24"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573F4780"/>
    <w:multiLevelType w:val="hybridMultilevel"/>
    <w:tmpl w:val="61D45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B7B7F66"/>
    <w:multiLevelType w:val="hybridMultilevel"/>
    <w:tmpl w:val="6A04A18A"/>
    <w:lvl w:ilvl="0" w:tplc="A5BA59AC">
      <w:start w:val="1"/>
      <w:numFmt w:val="bullet"/>
      <w:lvlText w:val="•"/>
      <w:lvlJc w:val="left"/>
      <w:pPr>
        <w:tabs>
          <w:tab w:val="num" w:pos="720"/>
        </w:tabs>
        <w:ind w:left="720" w:hanging="360"/>
      </w:pPr>
      <w:rPr>
        <w:rFonts w:ascii="Times New Roman" w:hAnsi="Times New Roman" w:hint="default"/>
      </w:rPr>
    </w:lvl>
    <w:lvl w:ilvl="1" w:tplc="B6D45B2C" w:tentative="1">
      <w:start w:val="1"/>
      <w:numFmt w:val="bullet"/>
      <w:lvlText w:val="•"/>
      <w:lvlJc w:val="left"/>
      <w:pPr>
        <w:tabs>
          <w:tab w:val="num" w:pos="1440"/>
        </w:tabs>
        <w:ind w:left="1440" w:hanging="360"/>
      </w:pPr>
      <w:rPr>
        <w:rFonts w:ascii="Times New Roman" w:hAnsi="Times New Roman" w:hint="default"/>
      </w:rPr>
    </w:lvl>
    <w:lvl w:ilvl="2" w:tplc="2FD444AA" w:tentative="1">
      <w:start w:val="1"/>
      <w:numFmt w:val="bullet"/>
      <w:lvlText w:val="•"/>
      <w:lvlJc w:val="left"/>
      <w:pPr>
        <w:tabs>
          <w:tab w:val="num" w:pos="2160"/>
        </w:tabs>
        <w:ind w:left="2160" w:hanging="360"/>
      </w:pPr>
      <w:rPr>
        <w:rFonts w:ascii="Times New Roman" w:hAnsi="Times New Roman" w:hint="default"/>
      </w:rPr>
    </w:lvl>
    <w:lvl w:ilvl="3" w:tplc="C3508250" w:tentative="1">
      <w:start w:val="1"/>
      <w:numFmt w:val="bullet"/>
      <w:lvlText w:val="•"/>
      <w:lvlJc w:val="left"/>
      <w:pPr>
        <w:tabs>
          <w:tab w:val="num" w:pos="2880"/>
        </w:tabs>
        <w:ind w:left="2880" w:hanging="360"/>
      </w:pPr>
      <w:rPr>
        <w:rFonts w:ascii="Times New Roman" w:hAnsi="Times New Roman" w:hint="default"/>
      </w:rPr>
    </w:lvl>
    <w:lvl w:ilvl="4" w:tplc="D2C0923A" w:tentative="1">
      <w:start w:val="1"/>
      <w:numFmt w:val="bullet"/>
      <w:lvlText w:val="•"/>
      <w:lvlJc w:val="left"/>
      <w:pPr>
        <w:tabs>
          <w:tab w:val="num" w:pos="3600"/>
        </w:tabs>
        <w:ind w:left="3600" w:hanging="360"/>
      </w:pPr>
      <w:rPr>
        <w:rFonts w:ascii="Times New Roman" w:hAnsi="Times New Roman" w:hint="default"/>
      </w:rPr>
    </w:lvl>
    <w:lvl w:ilvl="5" w:tplc="4998BF30" w:tentative="1">
      <w:start w:val="1"/>
      <w:numFmt w:val="bullet"/>
      <w:lvlText w:val="•"/>
      <w:lvlJc w:val="left"/>
      <w:pPr>
        <w:tabs>
          <w:tab w:val="num" w:pos="4320"/>
        </w:tabs>
        <w:ind w:left="4320" w:hanging="360"/>
      </w:pPr>
      <w:rPr>
        <w:rFonts w:ascii="Times New Roman" w:hAnsi="Times New Roman" w:hint="default"/>
      </w:rPr>
    </w:lvl>
    <w:lvl w:ilvl="6" w:tplc="41B8AF00" w:tentative="1">
      <w:start w:val="1"/>
      <w:numFmt w:val="bullet"/>
      <w:lvlText w:val="•"/>
      <w:lvlJc w:val="left"/>
      <w:pPr>
        <w:tabs>
          <w:tab w:val="num" w:pos="5040"/>
        </w:tabs>
        <w:ind w:left="5040" w:hanging="360"/>
      </w:pPr>
      <w:rPr>
        <w:rFonts w:ascii="Times New Roman" w:hAnsi="Times New Roman" w:hint="default"/>
      </w:rPr>
    </w:lvl>
    <w:lvl w:ilvl="7" w:tplc="056427D2" w:tentative="1">
      <w:start w:val="1"/>
      <w:numFmt w:val="bullet"/>
      <w:lvlText w:val="•"/>
      <w:lvlJc w:val="left"/>
      <w:pPr>
        <w:tabs>
          <w:tab w:val="num" w:pos="5760"/>
        </w:tabs>
        <w:ind w:left="5760" w:hanging="360"/>
      </w:pPr>
      <w:rPr>
        <w:rFonts w:ascii="Times New Roman" w:hAnsi="Times New Roman" w:hint="default"/>
      </w:rPr>
    </w:lvl>
    <w:lvl w:ilvl="8" w:tplc="1F742FAC"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28F"/>
    <w:rsid w:val="000209CD"/>
    <w:rsid w:val="00062F77"/>
    <w:rsid w:val="000A5087"/>
    <w:rsid w:val="001600FE"/>
    <w:rsid w:val="00163711"/>
    <w:rsid w:val="001E35D9"/>
    <w:rsid w:val="00242117"/>
    <w:rsid w:val="002447E6"/>
    <w:rsid w:val="002607BA"/>
    <w:rsid w:val="003006F9"/>
    <w:rsid w:val="00335CA3"/>
    <w:rsid w:val="00350AFD"/>
    <w:rsid w:val="00356602"/>
    <w:rsid w:val="00445DF4"/>
    <w:rsid w:val="004554EB"/>
    <w:rsid w:val="00495ECF"/>
    <w:rsid w:val="004E0203"/>
    <w:rsid w:val="00525A46"/>
    <w:rsid w:val="00530F00"/>
    <w:rsid w:val="00563B9A"/>
    <w:rsid w:val="00574A67"/>
    <w:rsid w:val="00581372"/>
    <w:rsid w:val="00610C13"/>
    <w:rsid w:val="00615567"/>
    <w:rsid w:val="00631E0B"/>
    <w:rsid w:val="006457E2"/>
    <w:rsid w:val="00690D89"/>
    <w:rsid w:val="006942FD"/>
    <w:rsid w:val="007961F3"/>
    <w:rsid w:val="007D0EB9"/>
    <w:rsid w:val="008201A3"/>
    <w:rsid w:val="0083720C"/>
    <w:rsid w:val="00845A8B"/>
    <w:rsid w:val="008517BE"/>
    <w:rsid w:val="00885BF7"/>
    <w:rsid w:val="00893ABB"/>
    <w:rsid w:val="00944643"/>
    <w:rsid w:val="009621ED"/>
    <w:rsid w:val="0098028F"/>
    <w:rsid w:val="00995456"/>
    <w:rsid w:val="009B22DD"/>
    <w:rsid w:val="009C48F4"/>
    <w:rsid w:val="00AB39CF"/>
    <w:rsid w:val="00B526EA"/>
    <w:rsid w:val="00B622AD"/>
    <w:rsid w:val="00BA6204"/>
    <w:rsid w:val="00C11FBF"/>
    <w:rsid w:val="00C546C4"/>
    <w:rsid w:val="00C666D5"/>
    <w:rsid w:val="00C7635D"/>
    <w:rsid w:val="00C7658E"/>
    <w:rsid w:val="00C8420B"/>
    <w:rsid w:val="00C903B7"/>
    <w:rsid w:val="00CE4395"/>
    <w:rsid w:val="00CE7F0C"/>
    <w:rsid w:val="00D07CC8"/>
    <w:rsid w:val="00D20A27"/>
    <w:rsid w:val="00D21385"/>
    <w:rsid w:val="00D90A9E"/>
    <w:rsid w:val="00DD34D8"/>
    <w:rsid w:val="00E24327"/>
    <w:rsid w:val="00E44BA3"/>
    <w:rsid w:val="00E50E88"/>
    <w:rsid w:val="00E8667D"/>
    <w:rsid w:val="00F01ECB"/>
    <w:rsid w:val="00F059FC"/>
    <w:rsid w:val="00F66A43"/>
    <w:rsid w:val="00F753A7"/>
    <w:rsid w:val="00F95F1D"/>
    <w:rsid w:val="00FA05A2"/>
    <w:rsid w:val="00FF63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5:chartTrackingRefBased/>
  <w15:docId w15:val="{35F2379F-C9B0-4B02-8F0C-6F6A0B253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34D8"/>
    <w:rPr>
      <w:rFonts w:eastAsiaTheme="minorEastAsia"/>
      <w:lang w:eastAsia="ja-JP"/>
    </w:rPr>
  </w:style>
  <w:style w:type="paragraph" w:styleId="Heading1">
    <w:name w:val="heading 1"/>
    <w:basedOn w:val="Normal"/>
    <w:next w:val="Normal"/>
    <w:link w:val="Heading1Char"/>
    <w:uiPriority w:val="9"/>
    <w:qFormat/>
    <w:rsid w:val="0098028F"/>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unhideWhenUsed/>
    <w:qFormat/>
    <w:rsid w:val="0098028F"/>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unhideWhenUsed/>
    <w:qFormat/>
    <w:rsid w:val="0098028F"/>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unhideWhenUsed/>
    <w:qFormat/>
    <w:rsid w:val="0098028F"/>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98028F"/>
    <w:pPr>
      <w:keepNext/>
      <w:keepLines/>
      <w:numPr>
        <w:ilvl w:val="4"/>
        <w:numId w:val="1"/>
      </w:numPr>
      <w:spacing w:before="200" w:after="0"/>
      <w:outlineLvl w:val="4"/>
    </w:pPr>
    <w:rPr>
      <w:rFonts w:asciiTheme="majorHAnsi" w:eastAsiaTheme="majorEastAsia" w:hAnsiTheme="majorHAnsi" w:cstheme="majorBidi"/>
      <w:color w:val="49533D" w:themeColor="text2" w:themeShade="BF"/>
    </w:rPr>
  </w:style>
  <w:style w:type="paragraph" w:styleId="Heading6">
    <w:name w:val="heading 6"/>
    <w:basedOn w:val="Normal"/>
    <w:next w:val="Normal"/>
    <w:link w:val="Heading6Char"/>
    <w:uiPriority w:val="9"/>
    <w:semiHidden/>
    <w:unhideWhenUsed/>
    <w:qFormat/>
    <w:rsid w:val="0098028F"/>
    <w:pPr>
      <w:keepNext/>
      <w:keepLines/>
      <w:numPr>
        <w:ilvl w:val="5"/>
        <w:numId w:val="1"/>
      </w:numPr>
      <w:spacing w:before="200" w:after="0"/>
      <w:outlineLvl w:val="5"/>
    </w:pPr>
    <w:rPr>
      <w:rFonts w:asciiTheme="majorHAnsi" w:eastAsiaTheme="majorEastAsia" w:hAnsiTheme="majorHAnsi" w:cstheme="majorBidi"/>
      <w:i/>
      <w:iCs/>
      <w:color w:val="49533D" w:themeColor="text2" w:themeShade="BF"/>
    </w:rPr>
  </w:style>
  <w:style w:type="paragraph" w:styleId="Heading7">
    <w:name w:val="heading 7"/>
    <w:basedOn w:val="Normal"/>
    <w:next w:val="Normal"/>
    <w:link w:val="Heading7Char"/>
    <w:uiPriority w:val="9"/>
    <w:semiHidden/>
    <w:unhideWhenUsed/>
    <w:qFormat/>
    <w:rsid w:val="0098028F"/>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8028F"/>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8028F"/>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028F"/>
    <w:rPr>
      <w:rFonts w:asciiTheme="majorHAnsi" w:eastAsiaTheme="majorEastAsia" w:hAnsiTheme="majorHAnsi" w:cstheme="majorBidi"/>
      <w:b/>
      <w:bCs/>
      <w:smallCaps/>
      <w:color w:val="000000" w:themeColor="text1"/>
      <w:sz w:val="36"/>
      <w:szCs w:val="36"/>
      <w:lang w:eastAsia="ja-JP"/>
    </w:rPr>
  </w:style>
  <w:style w:type="character" w:customStyle="1" w:styleId="Heading2Char">
    <w:name w:val="Heading 2 Char"/>
    <w:basedOn w:val="DefaultParagraphFont"/>
    <w:link w:val="Heading2"/>
    <w:uiPriority w:val="9"/>
    <w:rsid w:val="0098028F"/>
    <w:rPr>
      <w:rFonts w:asciiTheme="majorHAnsi" w:eastAsiaTheme="majorEastAsia" w:hAnsiTheme="majorHAnsi" w:cstheme="majorBidi"/>
      <w:b/>
      <w:bCs/>
      <w:smallCaps/>
      <w:color w:val="000000" w:themeColor="text1"/>
      <w:sz w:val="28"/>
      <w:szCs w:val="28"/>
      <w:lang w:eastAsia="ja-JP"/>
    </w:rPr>
  </w:style>
  <w:style w:type="character" w:customStyle="1" w:styleId="Heading3Char">
    <w:name w:val="Heading 3 Char"/>
    <w:basedOn w:val="DefaultParagraphFont"/>
    <w:link w:val="Heading3"/>
    <w:uiPriority w:val="9"/>
    <w:rsid w:val="0098028F"/>
    <w:rPr>
      <w:rFonts w:asciiTheme="majorHAnsi" w:eastAsiaTheme="majorEastAsia" w:hAnsiTheme="majorHAnsi" w:cstheme="majorBidi"/>
      <w:b/>
      <w:bCs/>
      <w:color w:val="000000" w:themeColor="text1"/>
      <w:lang w:eastAsia="ja-JP"/>
    </w:rPr>
  </w:style>
  <w:style w:type="character" w:customStyle="1" w:styleId="Heading4Char">
    <w:name w:val="Heading 4 Char"/>
    <w:basedOn w:val="DefaultParagraphFont"/>
    <w:link w:val="Heading4"/>
    <w:uiPriority w:val="9"/>
    <w:semiHidden/>
    <w:rsid w:val="0098028F"/>
    <w:rPr>
      <w:rFonts w:asciiTheme="majorHAnsi" w:eastAsiaTheme="majorEastAsia" w:hAnsiTheme="majorHAnsi" w:cstheme="majorBidi"/>
      <w:b/>
      <w:bCs/>
      <w:i/>
      <w:iCs/>
      <w:color w:val="000000" w:themeColor="text1"/>
      <w:lang w:eastAsia="ja-JP"/>
    </w:rPr>
  </w:style>
  <w:style w:type="character" w:customStyle="1" w:styleId="Heading5Char">
    <w:name w:val="Heading 5 Char"/>
    <w:basedOn w:val="DefaultParagraphFont"/>
    <w:link w:val="Heading5"/>
    <w:uiPriority w:val="9"/>
    <w:semiHidden/>
    <w:rsid w:val="0098028F"/>
    <w:rPr>
      <w:rFonts w:asciiTheme="majorHAnsi" w:eastAsiaTheme="majorEastAsia" w:hAnsiTheme="majorHAnsi" w:cstheme="majorBidi"/>
      <w:color w:val="49533D" w:themeColor="text2" w:themeShade="BF"/>
      <w:lang w:eastAsia="ja-JP"/>
    </w:rPr>
  </w:style>
  <w:style w:type="character" w:customStyle="1" w:styleId="Heading6Char">
    <w:name w:val="Heading 6 Char"/>
    <w:basedOn w:val="DefaultParagraphFont"/>
    <w:link w:val="Heading6"/>
    <w:uiPriority w:val="9"/>
    <w:semiHidden/>
    <w:rsid w:val="0098028F"/>
    <w:rPr>
      <w:rFonts w:asciiTheme="majorHAnsi" w:eastAsiaTheme="majorEastAsia" w:hAnsiTheme="majorHAnsi" w:cstheme="majorBidi"/>
      <w:i/>
      <w:iCs/>
      <w:color w:val="49533D" w:themeColor="text2" w:themeShade="BF"/>
      <w:lang w:eastAsia="ja-JP"/>
    </w:rPr>
  </w:style>
  <w:style w:type="character" w:customStyle="1" w:styleId="Heading7Char">
    <w:name w:val="Heading 7 Char"/>
    <w:basedOn w:val="DefaultParagraphFont"/>
    <w:link w:val="Heading7"/>
    <w:uiPriority w:val="9"/>
    <w:semiHidden/>
    <w:rsid w:val="0098028F"/>
    <w:rPr>
      <w:rFonts w:asciiTheme="majorHAnsi" w:eastAsiaTheme="majorEastAsia" w:hAnsiTheme="majorHAnsi" w:cstheme="majorBidi"/>
      <w:i/>
      <w:iCs/>
      <w:color w:val="404040" w:themeColor="text1" w:themeTint="BF"/>
      <w:lang w:eastAsia="ja-JP"/>
    </w:rPr>
  </w:style>
  <w:style w:type="character" w:customStyle="1" w:styleId="Heading8Char">
    <w:name w:val="Heading 8 Char"/>
    <w:basedOn w:val="DefaultParagraphFont"/>
    <w:link w:val="Heading8"/>
    <w:uiPriority w:val="9"/>
    <w:semiHidden/>
    <w:rsid w:val="0098028F"/>
    <w:rPr>
      <w:rFonts w:asciiTheme="majorHAnsi" w:eastAsiaTheme="majorEastAsia" w:hAnsiTheme="majorHAnsi" w:cstheme="majorBidi"/>
      <w:color w:val="404040" w:themeColor="text1" w:themeTint="BF"/>
      <w:sz w:val="20"/>
      <w:szCs w:val="20"/>
      <w:lang w:eastAsia="ja-JP"/>
    </w:rPr>
  </w:style>
  <w:style w:type="character" w:customStyle="1" w:styleId="Heading9Char">
    <w:name w:val="Heading 9 Char"/>
    <w:basedOn w:val="DefaultParagraphFont"/>
    <w:link w:val="Heading9"/>
    <w:uiPriority w:val="9"/>
    <w:semiHidden/>
    <w:rsid w:val="0098028F"/>
    <w:rPr>
      <w:rFonts w:asciiTheme="majorHAnsi" w:eastAsiaTheme="majorEastAsia" w:hAnsiTheme="majorHAnsi" w:cstheme="majorBidi"/>
      <w:i/>
      <w:iCs/>
      <w:color w:val="404040" w:themeColor="text1" w:themeTint="BF"/>
      <w:sz w:val="20"/>
      <w:szCs w:val="20"/>
      <w:lang w:eastAsia="ja-JP"/>
    </w:rPr>
  </w:style>
  <w:style w:type="paragraph" w:styleId="Title">
    <w:name w:val="Title"/>
    <w:basedOn w:val="Normal"/>
    <w:next w:val="Normal"/>
    <w:link w:val="TitleChar"/>
    <w:uiPriority w:val="10"/>
    <w:qFormat/>
    <w:rsid w:val="0098028F"/>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sid w:val="0098028F"/>
    <w:rPr>
      <w:rFonts w:asciiTheme="majorHAnsi" w:eastAsiaTheme="majorEastAsia" w:hAnsiTheme="majorHAnsi" w:cstheme="majorBidi"/>
      <w:color w:val="000000" w:themeColor="text1"/>
      <w:sz w:val="56"/>
      <w:szCs w:val="56"/>
      <w:lang w:eastAsia="ja-JP"/>
    </w:rPr>
  </w:style>
  <w:style w:type="paragraph" w:styleId="Subtitle">
    <w:name w:val="Subtitle"/>
    <w:basedOn w:val="Normal"/>
    <w:next w:val="Normal"/>
    <w:link w:val="SubtitleChar"/>
    <w:uiPriority w:val="11"/>
    <w:qFormat/>
    <w:rsid w:val="0098028F"/>
    <w:pPr>
      <w:numPr>
        <w:ilvl w:val="1"/>
      </w:numPr>
    </w:pPr>
    <w:rPr>
      <w:color w:val="5A5A5A" w:themeColor="text1" w:themeTint="A5"/>
      <w:spacing w:val="10"/>
    </w:rPr>
  </w:style>
  <w:style w:type="character" w:customStyle="1" w:styleId="SubtitleChar">
    <w:name w:val="Subtitle Char"/>
    <w:basedOn w:val="DefaultParagraphFont"/>
    <w:link w:val="Subtitle"/>
    <w:uiPriority w:val="11"/>
    <w:rsid w:val="0098028F"/>
    <w:rPr>
      <w:rFonts w:eastAsiaTheme="minorEastAsia"/>
      <w:color w:val="5A5A5A" w:themeColor="text1" w:themeTint="A5"/>
      <w:spacing w:val="10"/>
      <w:lang w:eastAsia="ja-JP"/>
    </w:rPr>
  </w:style>
  <w:style w:type="character" w:styleId="SubtleEmphasis">
    <w:name w:val="Subtle Emphasis"/>
    <w:basedOn w:val="DefaultParagraphFont"/>
    <w:uiPriority w:val="19"/>
    <w:qFormat/>
    <w:rsid w:val="0098028F"/>
    <w:rPr>
      <w:i/>
      <w:iCs/>
      <w:color w:val="404040" w:themeColor="text1" w:themeTint="BF"/>
    </w:rPr>
  </w:style>
  <w:style w:type="character" w:styleId="Emphasis">
    <w:name w:val="Emphasis"/>
    <w:basedOn w:val="DefaultParagraphFont"/>
    <w:uiPriority w:val="20"/>
    <w:qFormat/>
    <w:rsid w:val="0098028F"/>
    <w:rPr>
      <w:i/>
      <w:iCs/>
      <w:color w:val="auto"/>
    </w:rPr>
  </w:style>
  <w:style w:type="character" w:styleId="IntenseEmphasis">
    <w:name w:val="Intense Emphasis"/>
    <w:basedOn w:val="DefaultParagraphFont"/>
    <w:uiPriority w:val="21"/>
    <w:qFormat/>
    <w:rsid w:val="0098028F"/>
    <w:rPr>
      <w:b/>
      <w:bCs/>
      <w:i/>
      <w:iCs/>
      <w:caps/>
    </w:rPr>
  </w:style>
  <w:style w:type="character" w:styleId="Strong">
    <w:name w:val="Strong"/>
    <w:basedOn w:val="DefaultParagraphFont"/>
    <w:uiPriority w:val="22"/>
    <w:qFormat/>
    <w:rsid w:val="0098028F"/>
    <w:rPr>
      <w:b/>
      <w:bCs/>
      <w:color w:val="000000" w:themeColor="text1"/>
    </w:rPr>
  </w:style>
  <w:style w:type="paragraph" w:styleId="Quote">
    <w:name w:val="Quote"/>
    <w:basedOn w:val="Normal"/>
    <w:next w:val="Normal"/>
    <w:link w:val="QuoteChar"/>
    <w:uiPriority w:val="29"/>
    <w:qFormat/>
    <w:rsid w:val="0098028F"/>
    <w:pPr>
      <w:spacing w:before="160"/>
      <w:ind w:left="720" w:right="720"/>
    </w:pPr>
    <w:rPr>
      <w:i/>
      <w:iCs/>
      <w:color w:val="000000" w:themeColor="text1"/>
    </w:rPr>
  </w:style>
  <w:style w:type="character" w:customStyle="1" w:styleId="QuoteChar">
    <w:name w:val="Quote Char"/>
    <w:basedOn w:val="DefaultParagraphFont"/>
    <w:link w:val="Quote"/>
    <w:uiPriority w:val="29"/>
    <w:rsid w:val="0098028F"/>
    <w:rPr>
      <w:rFonts w:eastAsiaTheme="minorEastAsia"/>
      <w:i/>
      <w:iCs/>
      <w:color w:val="000000" w:themeColor="text1"/>
      <w:lang w:eastAsia="ja-JP"/>
    </w:rPr>
  </w:style>
  <w:style w:type="paragraph" w:styleId="IntenseQuote">
    <w:name w:val="Intense Quote"/>
    <w:basedOn w:val="Normal"/>
    <w:next w:val="Normal"/>
    <w:link w:val="IntenseQuoteChar"/>
    <w:uiPriority w:val="30"/>
    <w:qFormat/>
    <w:rsid w:val="0098028F"/>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sid w:val="0098028F"/>
    <w:rPr>
      <w:rFonts w:eastAsiaTheme="minorEastAsia"/>
      <w:color w:val="000000" w:themeColor="text1"/>
      <w:shd w:val="clear" w:color="auto" w:fill="F2F2F2" w:themeFill="background1" w:themeFillShade="F2"/>
      <w:lang w:eastAsia="ja-JP"/>
    </w:rPr>
  </w:style>
  <w:style w:type="character" w:styleId="SubtleReference">
    <w:name w:val="Subtle Reference"/>
    <w:basedOn w:val="DefaultParagraphFont"/>
    <w:uiPriority w:val="31"/>
    <w:qFormat/>
    <w:rsid w:val="0098028F"/>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98028F"/>
    <w:rPr>
      <w:b/>
      <w:bCs/>
      <w:smallCaps/>
      <w:u w:val="single"/>
    </w:rPr>
  </w:style>
  <w:style w:type="character" w:styleId="BookTitle">
    <w:name w:val="Book Title"/>
    <w:basedOn w:val="DefaultParagraphFont"/>
    <w:uiPriority w:val="33"/>
    <w:qFormat/>
    <w:rsid w:val="0098028F"/>
    <w:rPr>
      <w:b w:val="0"/>
      <w:bCs w:val="0"/>
      <w:smallCaps/>
      <w:spacing w:val="5"/>
    </w:rPr>
  </w:style>
  <w:style w:type="paragraph" w:styleId="TOCHeading">
    <w:name w:val="TOC Heading"/>
    <w:basedOn w:val="Heading1"/>
    <w:next w:val="Normal"/>
    <w:uiPriority w:val="39"/>
    <w:unhideWhenUsed/>
    <w:qFormat/>
    <w:rsid w:val="0098028F"/>
    <w:pPr>
      <w:outlineLvl w:val="9"/>
    </w:pPr>
  </w:style>
  <w:style w:type="paragraph" w:styleId="NoSpacing">
    <w:name w:val="No Spacing"/>
    <w:uiPriority w:val="1"/>
    <w:qFormat/>
    <w:rsid w:val="0098028F"/>
    <w:pPr>
      <w:spacing w:after="0" w:line="240" w:lineRule="auto"/>
    </w:pPr>
    <w:rPr>
      <w:rFonts w:eastAsiaTheme="minorEastAsia"/>
      <w:lang w:eastAsia="ja-JP"/>
    </w:rPr>
  </w:style>
  <w:style w:type="paragraph" w:styleId="ListParagraph">
    <w:name w:val="List Paragraph"/>
    <w:basedOn w:val="Normal"/>
    <w:uiPriority w:val="34"/>
    <w:qFormat/>
    <w:rsid w:val="0098028F"/>
    <w:pPr>
      <w:ind w:left="720"/>
      <w:contextualSpacing/>
    </w:pPr>
  </w:style>
  <w:style w:type="paragraph" w:styleId="TOC1">
    <w:name w:val="toc 1"/>
    <w:basedOn w:val="Normal"/>
    <w:next w:val="Normal"/>
    <w:autoRedefine/>
    <w:uiPriority w:val="39"/>
    <w:unhideWhenUsed/>
    <w:rsid w:val="0098028F"/>
    <w:pPr>
      <w:spacing w:after="100"/>
    </w:pPr>
  </w:style>
  <w:style w:type="paragraph" w:styleId="TOC2">
    <w:name w:val="toc 2"/>
    <w:basedOn w:val="Normal"/>
    <w:next w:val="Normal"/>
    <w:autoRedefine/>
    <w:uiPriority w:val="39"/>
    <w:unhideWhenUsed/>
    <w:rsid w:val="0098028F"/>
    <w:pPr>
      <w:spacing w:after="100"/>
      <w:ind w:left="220"/>
    </w:pPr>
  </w:style>
  <w:style w:type="paragraph" w:styleId="TOC3">
    <w:name w:val="toc 3"/>
    <w:basedOn w:val="Normal"/>
    <w:next w:val="Normal"/>
    <w:autoRedefine/>
    <w:uiPriority w:val="39"/>
    <w:unhideWhenUsed/>
    <w:rsid w:val="0098028F"/>
    <w:pPr>
      <w:spacing w:after="100"/>
      <w:ind w:left="440"/>
    </w:pPr>
  </w:style>
  <w:style w:type="character" w:styleId="Hyperlink">
    <w:name w:val="Hyperlink"/>
    <w:basedOn w:val="DefaultParagraphFont"/>
    <w:uiPriority w:val="99"/>
    <w:unhideWhenUsed/>
    <w:rsid w:val="0098028F"/>
    <w:rPr>
      <w:color w:val="2998E3" w:themeColor="hyperlink"/>
      <w:u w:val="single"/>
    </w:rPr>
  </w:style>
  <w:style w:type="paragraph" w:styleId="Header">
    <w:name w:val="header"/>
    <w:basedOn w:val="Normal"/>
    <w:link w:val="HeaderChar"/>
    <w:uiPriority w:val="99"/>
    <w:unhideWhenUsed/>
    <w:rsid w:val="009802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028F"/>
    <w:rPr>
      <w:rFonts w:eastAsiaTheme="minorEastAsia"/>
      <w:lang w:eastAsia="ja-JP"/>
    </w:rPr>
  </w:style>
  <w:style w:type="paragraph" w:styleId="Footer">
    <w:name w:val="footer"/>
    <w:basedOn w:val="Normal"/>
    <w:link w:val="FooterChar"/>
    <w:uiPriority w:val="99"/>
    <w:unhideWhenUsed/>
    <w:rsid w:val="009802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028F"/>
    <w:rPr>
      <w:rFonts w:eastAsiaTheme="minorEastAsia"/>
      <w:lang w:eastAsia="ja-JP"/>
    </w:rPr>
  </w:style>
  <w:style w:type="table" w:styleId="TableGrid">
    <w:name w:val="Table Grid"/>
    <w:basedOn w:val="TableNormal"/>
    <w:uiPriority w:val="59"/>
    <w:rsid w:val="00980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8028F"/>
    <w:pPr>
      <w:spacing w:after="0" w:line="240" w:lineRule="auto"/>
    </w:pPr>
    <w:rPr>
      <w:rFonts w:ascii="Times New Roman" w:eastAsiaTheme="minorHAnsi" w:hAnsi="Times New Roman" w:cs="Times New Roman"/>
      <w:sz w:val="24"/>
      <w:szCs w:val="24"/>
      <w:lang w:eastAsia="en-US"/>
    </w:rPr>
  </w:style>
  <w:style w:type="character" w:customStyle="1" w:styleId="BalloonTextChar">
    <w:name w:val="Balloon Text Char"/>
    <w:basedOn w:val="DefaultParagraphFont"/>
    <w:link w:val="BalloonText"/>
    <w:uiPriority w:val="99"/>
    <w:semiHidden/>
    <w:rsid w:val="0098028F"/>
    <w:rPr>
      <w:rFonts w:ascii="Segoe UI" w:eastAsiaTheme="minorEastAsia" w:hAnsi="Segoe UI" w:cs="Segoe UI"/>
      <w:sz w:val="18"/>
      <w:szCs w:val="18"/>
      <w:lang w:eastAsia="ja-JP"/>
    </w:rPr>
  </w:style>
  <w:style w:type="paragraph" w:styleId="BalloonText">
    <w:name w:val="Balloon Text"/>
    <w:basedOn w:val="Normal"/>
    <w:link w:val="BalloonTextChar"/>
    <w:uiPriority w:val="99"/>
    <w:semiHidden/>
    <w:unhideWhenUsed/>
    <w:rsid w:val="0098028F"/>
    <w:pPr>
      <w:spacing w:after="0" w:line="240" w:lineRule="auto"/>
    </w:pPr>
    <w:rPr>
      <w:rFonts w:ascii="Segoe UI" w:hAnsi="Segoe UI" w:cs="Segoe UI"/>
      <w:sz w:val="18"/>
      <w:szCs w:val="18"/>
    </w:rPr>
  </w:style>
  <w:style w:type="character" w:customStyle="1" w:styleId="apple-converted-space">
    <w:name w:val="apple-converted-space"/>
    <w:basedOn w:val="DefaultParagraphFont"/>
    <w:rsid w:val="009802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780207">
      <w:bodyDiv w:val="1"/>
      <w:marLeft w:val="0"/>
      <w:marRight w:val="0"/>
      <w:marTop w:val="0"/>
      <w:marBottom w:val="0"/>
      <w:divBdr>
        <w:top w:val="none" w:sz="0" w:space="0" w:color="auto"/>
        <w:left w:val="none" w:sz="0" w:space="0" w:color="auto"/>
        <w:bottom w:val="none" w:sz="0" w:space="0" w:color="auto"/>
        <w:right w:val="none" w:sz="0" w:space="0" w:color="auto"/>
      </w:divBdr>
    </w:div>
    <w:div w:id="78600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image" Target="media/image5.png"/><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jpg"/><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7.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footer" Target="footer6.xml"/></Relationships>
</file>

<file path=word/theme/theme1.xml><?xml version="1.0" encoding="utf-8"?>
<a:theme xmlns:a="http://schemas.openxmlformats.org/drawingml/2006/main" name="Office Theme">
  <a:themeElements>
    <a:clrScheme name="Orange">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E1C7B-7053-4769-B540-E10EC9227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22</Pages>
  <Words>6828</Words>
  <Characters>38922</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St. Louis Metropolitan Police Department Body-Worn Camera Pilot Program</vt:lpstr>
    </vt:vector>
  </TitlesOfParts>
  <Company/>
  <LinksUpToDate>false</LinksUpToDate>
  <CharactersWithSpaces>45659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 Louis Metropolitan Police Department Body-Worn Camera Pilot Program</dc:title>
  <dc:subject>Final Report</dc:subject>
  <dc:creator>Werner, William C.</dc:creator>
  <cp:keywords/>
  <dc:description/>
  <cp:lastModifiedBy>Werner, William C.</cp:lastModifiedBy>
  <cp:revision>3</cp:revision>
  <cp:lastPrinted>2016-06-15T14:21:00Z</cp:lastPrinted>
  <dcterms:created xsi:type="dcterms:W3CDTF">2016-06-13T16:01:00Z</dcterms:created>
  <dcterms:modified xsi:type="dcterms:W3CDTF">2016-06-15T14:25:00Z</dcterms:modified>
</cp:coreProperties>
</file>